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15DE4" w14:textId="77777777" w:rsidR="0070379B" w:rsidRDefault="0070379B" w:rsidP="0070379B">
      <w:pPr>
        <w:spacing w:before="120" w:after="120" w:line="360" w:lineRule="auto"/>
        <w:jc w:val="center"/>
        <w:rPr>
          <w:rFonts w:cs="Corbel"/>
          <w:b/>
          <w:color w:val="000000"/>
        </w:rPr>
      </w:pPr>
      <w:bookmarkStart w:id="0" w:name="_GoBack"/>
      <w:bookmarkEnd w:id="0"/>
      <w:r>
        <w:rPr>
          <w:rFonts w:cs="Corbel"/>
          <w:b/>
          <w:color w:val="000000"/>
        </w:rPr>
        <w:t>GÖMÜLÜ DİŞLER</w:t>
      </w:r>
    </w:p>
    <w:p w14:paraId="283C417C" w14:textId="77777777" w:rsidR="003D741C" w:rsidRDefault="003D741C" w:rsidP="0070379B">
      <w:pPr>
        <w:spacing w:before="120" w:after="120" w:line="360" w:lineRule="auto"/>
        <w:jc w:val="both"/>
      </w:pPr>
    </w:p>
    <w:p w14:paraId="17AB9B2B" w14:textId="746266E5" w:rsidR="0070379B" w:rsidRPr="002F5308" w:rsidRDefault="0070379B" w:rsidP="0070379B">
      <w:pPr>
        <w:spacing w:before="120" w:after="120" w:line="360" w:lineRule="auto"/>
        <w:jc w:val="both"/>
        <w:rPr>
          <w:b/>
        </w:rPr>
      </w:pPr>
      <w:r w:rsidRPr="002F5308">
        <w:rPr>
          <w:b/>
        </w:rPr>
        <w:tab/>
      </w:r>
      <w:r w:rsidR="002F5308">
        <w:rPr>
          <w:b/>
        </w:rPr>
        <w:t>Dişlerin gömülü kalma nedenleri</w:t>
      </w:r>
    </w:p>
    <w:p w14:paraId="2C80DBD3" w14:textId="3FB2C880" w:rsidR="0070379B" w:rsidRDefault="0070379B" w:rsidP="0070379B">
      <w:pPr>
        <w:spacing w:before="120" w:after="120" w:line="360" w:lineRule="auto"/>
        <w:jc w:val="both"/>
      </w:pPr>
      <w:r w:rsidRPr="0070379B">
        <w:rPr>
          <w:b/>
        </w:rPr>
        <w:t>1. Evrim Teorisi:</w:t>
      </w:r>
      <w:r>
        <w:t xml:space="preserve"> İnsanlar yüz yıllar içerisinde daha yumuşak gıdalara geçiş yaptıkları için evrimleşerek çene kemiklerinde küçülme meydana gelmesi sonucu bazı dişler çene kemikleri içerisinde sürecek yer bulamayıp gömülü kalmaktadırlar.</w:t>
      </w:r>
    </w:p>
    <w:p w14:paraId="0F0F34A9" w14:textId="610AB659" w:rsidR="0070379B" w:rsidRDefault="0070379B" w:rsidP="0070379B">
      <w:pPr>
        <w:spacing w:before="120" w:after="120" w:line="360" w:lineRule="auto"/>
        <w:jc w:val="both"/>
      </w:pPr>
      <w:r w:rsidRPr="0070379B">
        <w:rPr>
          <w:b/>
        </w:rPr>
        <w:t>2. Mendel Teorisi:</w:t>
      </w:r>
      <w:r>
        <w:t xml:space="preserve"> Anne ve babadan aktarılan genetik farklılıklar nedeniyle diş-kemik boyutu uyuşmazlıklarına bağlı olarak dişler çene kemiği içerisinde sürecek yer bulamamaktadırlar.</w:t>
      </w:r>
    </w:p>
    <w:p w14:paraId="2D9FA85D" w14:textId="3DF0CE14" w:rsidR="0070379B" w:rsidRPr="0070379B" w:rsidRDefault="0070379B" w:rsidP="0070379B">
      <w:pPr>
        <w:spacing w:before="120" w:after="120" w:line="360" w:lineRule="auto"/>
        <w:jc w:val="both"/>
        <w:rPr>
          <w:b/>
        </w:rPr>
      </w:pPr>
      <w:r w:rsidRPr="0070379B">
        <w:rPr>
          <w:b/>
        </w:rPr>
        <w:t>3. Diğer Nedenler:</w:t>
      </w:r>
    </w:p>
    <w:p w14:paraId="150679A0" w14:textId="77777777" w:rsidR="0070379B" w:rsidRPr="0070379B" w:rsidRDefault="0070379B" w:rsidP="0070379B">
      <w:pPr>
        <w:tabs>
          <w:tab w:val="num" w:pos="1440"/>
        </w:tabs>
        <w:spacing w:before="120" w:after="120" w:line="360" w:lineRule="auto"/>
        <w:jc w:val="both"/>
        <w:rPr>
          <w:b/>
        </w:rPr>
      </w:pPr>
      <w:r w:rsidRPr="0070379B">
        <w:rPr>
          <w:b/>
        </w:rPr>
        <w:t>a. Sistemik Nedenler:</w:t>
      </w:r>
    </w:p>
    <w:p w14:paraId="39C92C9E" w14:textId="3474A1DA" w:rsidR="0070379B" w:rsidRPr="0070379B" w:rsidRDefault="0070379B" w:rsidP="00071223">
      <w:pPr>
        <w:pStyle w:val="ListParagraph"/>
        <w:numPr>
          <w:ilvl w:val="0"/>
          <w:numId w:val="1"/>
        </w:numPr>
        <w:tabs>
          <w:tab w:val="num" w:pos="1440"/>
        </w:tabs>
        <w:spacing w:before="120" w:after="120" w:line="360" w:lineRule="auto"/>
        <w:jc w:val="both"/>
        <w:rPr>
          <w:u w:val="single"/>
        </w:rPr>
      </w:pPr>
      <w:r w:rsidRPr="0070379B">
        <w:rPr>
          <w:bCs/>
          <w:u w:val="single"/>
        </w:rPr>
        <w:t>Prenatal faktörler</w:t>
      </w:r>
    </w:p>
    <w:p w14:paraId="026D2F93" w14:textId="77777777" w:rsidR="0070379B" w:rsidRPr="0070379B" w:rsidRDefault="0070379B" w:rsidP="00071223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 w:rsidRPr="0070379B">
        <w:rPr>
          <w:bCs/>
          <w:u w:val="single"/>
        </w:rPr>
        <w:t>Postnatal faktörler:</w:t>
      </w:r>
      <w:r w:rsidRPr="0070379B">
        <w:rPr>
          <w:b/>
          <w:bCs/>
        </w:rPr>
        <w:t xml:space="preserve"> </w:t>
      </w:r>
      <w:r w:rsidRPr="0070379B">
        <w:rPr>
          <w:bCs/>
          <w:iCs/>
        </w:rPr>
        <w:t>Raşitizm, Rickets (Ca metabolizması bozukluğu), Endokrin hastalıklar, Anemi, TBC (Tüberküloz), Konjenital Sifiliz, Akondroplazi, Progeria, Malnütrisyon, Cleido-cranial Dysplasia</w:t>
      </w:r>
    </w:p>
    <w:p w14:paraId="5B6573C0" w14:textId="46A560BD" w:rsidR="0070379B" w:rsidRDefault="0070379B" w:rsidP="0070379B">
      <w:pPr>
        <w:spacing w:before="120" w:after="120" w:line="360" w:lineRule="auto"/>
        <w:jc w:val="both"/>
        <w:rPr>
          <w:bCs/>
          <w:iCs/>
        </w:rPr>
      </w:pPr>
      <w:r w:rsidRPr="0070379B">
        <w:rPr>
          <w:b/>
          <w:bCs/>
        </w:rPr>
        <w:t>b. Lokal Nedenler:</w:t>
      </w:r>
      <w:r w:rsidRPr="0070379B">
        <w:rPr>
          <w:bCs/>
          <w:iCs/>
        </w:rPr>
        <w:t xml:space="preserve"> Erken Süt dişi kaybı</w:t>
      </w:r>
      <w:r>
        <w:rPr>
          <w:bCs/>
          <w:iCs/>
        </w:rPr>
        <w:t>,</w:t>
      </w:r>
      <w:r w:rsidRPr="0070379B">
        <w:rPr>
          <w:bCs/>
          <w:iCs/>
        </w:rPr>
        <w:t xml:space="preserve"> Süt dişi retansiyonu</w:t>
      </w:r>
      <w:r>
        <w:rPr>
          <w:bCs/>
          <w:iCs/>
        </w:rPr>
        <w:t>,</w:t>
      </w:r>
      <w:r w:rsidRPr="0070379B">
        <w:rPr>
          <w:bCs/>
          <w:iCs/>
        </w:rPr>
        <w:t xml:space="preserve"> Ark darlığı</w:t>
      </w:r>
      <w:r>
        <w:rPr>
          <w:bCs/>
          <w:iCs/>
        </w:rPr>
        <w:t>,</w:t>
      </w:r>
      <w:r w:rsidRPr="0070379B">
        <w:rPr>
          <w:bCs/>
          <w:iCs/>
        </w:rPr>
        <w:t xml:space="preserve"> Daimi diş germlerinin malpozisyonu</w:t>
      </w:r>
      <w:r>
        <w:rPr>
          <w:bCs/>
          <w:iCs/>
        </w:rPr>
        <w:t>,</w:t>
      </w:r>
      <w:r w:rsidRPr="0070379B">
        <w:rPr>
          <w:bCs/>
          <w:iCs/>
        </w:rPr>
        <w:t xml:space="preserve"> Süpernumere dişlerin varlığı</w:t>
      </w:r>
      <w:r>
        <w:rPr>
          <w:bCs/>
          <w:iCs/>
        </w:rPr>
        <w:t>,</w:t>
      </w:r>
      <w:r w:rsidRPr="0070379B">
        <w:rPr>
          <w:bCs/>
          <w:iCs/>
        </w:rPr>
        <w:t xml:space="preserve"> Odontojenik tümörler</w:t>
      </w:r>
      <w:r>
        <w:rPr>
          <w:bCs/>
          <w:iCs/>
        </w:rPr>
        <w:t>,</w:t>
      </w:r>
      <w:r w:rsidRPr="0070379B">
        <w:rPr>
          <w:bCs/>
          <w:iCs/>
        </w:rPr>
        <w:t xml:space="preserve"> Anormal erüpsiyon yolu</w:t>
      </w:r>
      <w:r>
        <w:rPr>
          <w:bCs/>
          <w:iCs/>
        </w:rPr>
        <w:t>,</w:t>
      </w:r>
      <w:r w:rsidRPr="0070379B">
        <w:rPr>
          <w:bCs/>
          <w:iCs/>
        </w:rPr>
        <w:t xml:space="preserve"> Yarık dudak-damak</w:t>
      </w:r>
      <w:r>
        <w:rPr>
          <w:bCs/>
          <w:iCs/>
        </w:rPr>
        <w:t>,</w:t>
      </w:r>
      <w:r w:rsidRPr="0070379B">
        <w:rPr>
          <w:bCs/>
          <w:iCs/>
        </w:rPr>
        <w:t xml:space="preserve"> Kalın fibröz mukoza </w:t>
      </w:r>
      <w:r>
        <w:rPr>
          <w:bCs/>
          <w:iCs/>
        </w:rPr>
        <w:t>,</w:t>
      </w:r>
      <w:r w:rsidRPr="0070379B">
        <w:rPr>
          <w:bCs/>
          <w:iCs/>
        </w:rPr>
        <w:t>Üzerini örten kemik yoğunluğu</w:t>
      </w:r>
    </w:p>
    <w:p w14:paraId="517D1065" w14:textId="77777777" w:rsidR="0070379B" w:rsidRDefault="0070379B" w:rsidP="0070379B">
      <w:pPr>
        <w:spacing w:before="120" w:after="120" w:line="360" w:lineRule="auto"/>
        <w:jc w:val="both"/>
        <w:rPr>
          <w:bCs/>
          <w:iCs/>
        </w:rPr>
      </w:pPr>
    </w:p>
    <w:p w14:paraId="45EAD572" w14:textId="2539B4C3" w:rsidR="0070379B" w:rsidRDefault="0070379B" w:rsidP="0070379B">
      <w:p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ab/>
      </w:r>
      <w:r w:rsidRPr="0070379B">
        <w:rPr>
          <w:b/>
          <w:bCs/>
        </w:rPr>
        <w:t>Gömülülük sıralaması</w:t>
      </w:r>
      <w:r>
        <w:rPr>
          <w:b/>
          <w:bCs/>
        </w:rPr>
        <w:t>:</w:t>
      </w:r>
    </w:p>
    <w:p w14:paraId="09C23367" w14:textId="77777777" w:rsidR="0070379B" w:rsidRPr="0070379B" w:rsidRDefault="0070379B" w:rsidP="00071223">
      <w:pPr>
        <w:numPr>
          <w:ilvl w:val="0"/>
          <w:numId w:val="2"/>
        </w:numPr>
        <w:spacing w:before="120" w:after="120" w:line="360" w:lineRule="auto"/>
        <w:jc w:val="both"/>
        <w:rPr>
          <w:bCs/>
        </w:rPr>
      </w:pPr>
      <w:r w:rsidRPr="0070379B">
        <w:rPr>
          <w:bCs/>
        </w:rPr>
        <w:t>Mandibuler 3. molar</w:t>
      </w:r>
    </w:p>
    <w:p w14:paraId="7A3AAC83" w14:textId="77777777" w:rsidR="0070379B" w:rsidRPr="0070379B" w:rsidRDefault="0070379B" w:rsidP="00071223">
      <w:pPr>
        <w:numPr>
          <w:ilvl w:val="0"/>
          <w:numId w:val="2"/>
        </w:numPr>
        <w:spacing w:before="120" w:after="120" w:line="360" w:lineRule="auto"/>
        <w:jc w:val="both"/>
        <w:rPr>
          <w:bCs/>
        </w:rPr>
      </w:pPr>
      <w:r w:rsidRPr="0070379B">
        <w:rPr>
          <w:bCs/>
        </w:rPr>
        <w:t>Maksiller 3. molar</w:t>
      </w:r>
    </w:p>
    <w:p w14:paraId="37F92356" w14:textId="77777777" w:rsidR="0070379B" w:rsidRPr="0070379B" w:rsidRDefault="0070379B" w:rsidP="00071223">
      <w:pPr>
        <w:numPr>
          <w:ilvl w:val="0"/>
          <w:numId w:val="2"/>
        </w:numPr>
        <w:spacing w:before="120" w:after="120" w:line="360" w:lineRule="auto"/>
        <w:jc w:val="both"/>
        <w:rPr>
          <w:bCs/>
        </w:rPr>
      </w:pPr>
      <w:r w:rsidRPr="0070379B">
        <w:rPr>
          <w:bCs/>
        </w:rPr>
        <w:t>Maksiller kanin</w:t>
      </w:r>
    </w:p>
    <w:p w14:paraId="6BCD7CEC" w14:textId="77777777" w:rsidR="0070379B" w:rsidRPr="0070379B" w:rsidRDefault="0070379B" w:rsidP="00071223">
      <w:pPr>
        <w:numPr>
          <w:ilvl w:val="0"/>
          <w:numId w:val="2"/>
        </w:numPr>
        <w:spacing w:before="120" w:after="120" w:line="360" w:lineRule="auto"/>
        <w:jc w:val="both"/>
        <w:rPr>
          <w:bCs/>
        </w:rPr>
      </w:pPr>
      <w:r w:rsidRPr="0070379B">
        <w:rPr>
          <w:bCs/>
        </w:rPr>
        <w:t>Mandibuler premolar</w:t>
      </w:r>
    </w:p>
    <w:p w14:paraId="453E4C0A" w14:textId="77777777" w:rsidR="0070379B" w:rsidRPr="0070379B" w:rsidRDefault="0070379B" w:rsidP="00071223">
      <w:pPr>
        <w:numPr>
          <w:ilvl w:val="0"/>
          <w:numId w:val="2"/>
        </w:numPr>
        <w:spacing w:before="120" w:after="120" w:line="360" w:lineRule="auto"/>
        <w:jc w:val="both"/>
        <w:rPr>
          <w:bCs/>
        </w:rPr>
      </w:pPr>
      <w:r w:rsidRPr="0070379B">
        <w:rPr>
          <w:bCs/>
        </w:rPr>
        <w:t>Maksiller premolar</w:t>
      </w:r>
    </w:p>
    <w:p w14:paraId="01F80177" w14:textId="4C3A3236" w:rsidR="0070379B" w:rsidRDefault="0070379B" w:rsidP="00071223">
      <w:pPr>
        <w:numPr>
          <w:ilvl w:val="0"/>
          <w:numId w:val="2"/>
        </w:numPr>
        <w:spacing w:before="120" w:after="120" w:line="360" w:lineRule="auto"/>
        <w:jc w:val="both"/>
        <w:rPr>
          <w:bCs/>
        </w:rPr>
      </w:pPr>
      <w:r w:rsidRPr="0070379B">
        <w:rPr>
          <w:bCs/>
        </w:rPr>
        <w:t>2. Molarlar</w:t>
      </w:r>
    </w:p>
    <w:p w14:paraId="37794AFC" w14:textId="77777777" w:rsidR="0070379B" w:rsidRDefault="0070379B" w:rsidP="0070379B">
      <w:pPr>
        <w:spacing w:before="120" w:after="120" w:line="360" w:lineRule="auto"/>
        <w:jc w:val="both"/>
        <w:rPr>
          <w:bCs/>
        </w:rPr>
      </w:pPr>
    </w:p>
    <w:p w14:paraId="4556CFFE" w14:textId="77777777" w:rsidR="0070379B" w:rsidRDefault="0070379B" w:rsidP="0070379B">
      <w:pPr>
        <w:spacing w:before="120" w:after="120" w:line="360" w:lineRule="auto"/>
        <w:jc w:val="both"/>
        <w:rPr>
          <w:b/>
          <w:bCs/>
        </w:rPr>
      </w:pPr>
      <w:r w:rsidRPr="0070379B">
        <w:rPr>
          <w:b/>
          <w:bCs/>
        </w:rPr>
        <w:tab/>
      </w:r>
    </w:p>
    <w:p w14:paraId="0572A5C3" w14:textId="77777777" w:rsidR="0070379B" w:rsidRDefault="0070379B" w:rsidP="0070379B">
      <w:pPr>
        <w:spacing w:before="120" w:after="120" w:line="360" w:lineRule="auto"/>
        <w:jc w:val="both"/>
        <w:rPr>
          <w:b/>
          <w:bCs/>
        </w:rPr>
      </w:pPr>
    </w:p>
    <w:p w14:paraId="6FA5160F" w14:textId="1A4DD646" w:rsidR="0070379B" w:rsidRDefault="0070379B" w:rsidP="0070379B">
      <w:p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lastRenderedPageBreak/>
        <w:tab/>
      </w:r>
      <w:r w:rsidRPr="0070379B">
        <w:rPr>
          <w:b/>
          <w:bCs/>
        </w:rPr>
        <w:t>Gömülü 3. Molar Dişlerin Çekim Endikasyonları</w:t>
      </w:r>
    </w:p>
    <w:p w14:paraId="1E8DFF99" w14:textId="3599016D" w:rsidR="007A56B5" w:rsidRPr="007A56B5" w:rsidRDefault="007A56B5" w:rsidP="002F5308">
      <w:pPr>
        <w:spacing w:before="120" w:after="120" w:line="360" w:lineRule="auto"/>
        <w:jc w:val="both"/>
        <w:rPr>
          <w:bCs/>
        </w:rPr>
      </w:pPr>
      <w:r>
        <w:rPr>
          <w:bCs/>
        </w:rPr>
        <w:tab/>
      </w:r>
      <w:r w:rsidR="0070379B" w:rsidRPr="0070379B">
        <w:rPr>
          <w:bCs/>
        </w:rPr>
        <w:t>Periodontitis</w:t>
      </w:r>
      <w:r>
        <w:rPr>
          <w:bCs/>
        </w:rPr>
        <w:t>,</w:t>
      </w:r>
      <w:r w:rsidRPr="007A56B5">
        <w:rPr>
          <w:bCs/>
        </w:rPr>
        <w:t xml:space="preserve"> </w:t>
      </w:r>
      <w:r w:rsidRPr="0070379B">
        <w:rPr>
          <w:bCs/>
        </w:rPr>
        <w:t>Perikoronitis</w:t>
      </w:r>
      <w:r>
        <w:rPr>
          <w:bCs/>
        </w:rPr>
        <w:t>,</w:t>
      </w:r>
      <w:r w:rsidRPr="007A56B5">
        <w:rPr>
          <w:bCs/>
        </w:rPr>
        <w:t xml:space="preserve"> </w:t>
      </w:r>
      <w:r w:rsidRPr="0070379B">
        <w:rPr>
          <w:bCs/>
        </w:rPr>
        <w:t>Çürük</w:t>
      </w:r>
      <w:r>
        <w:rPr>
          <w:bCs/>
        </w:rPr>
        <w:t>,</w:t>
      </w:r>
      <w:r w:rsidRPr="007A56B5">
        <w:rPr>
          <w:bCs/>
        </w:rPr>
        <w:t xml:space="preserve"> </w:t>
      </w:r>
      <w:r w:rsidRPr="0070379B">
        <w:rPr>
          <w:bCs/>
        </w:rPr>
        <w:t>Komşu dişin kökünde rezorpsiyon</w:t>
      </w:r>
      <w:r>
        <w:rPr>
          <w:bCs/>
        </w:rPr>
        <w:t>,</w:t>
      </w:r>
      <w:r w:rsidRPr="007A56B5">
        <w:rPr>
          <w:bCs/>
        </w:rPr>
        <w:t xml:space="preserve"> </w:t>
      </w:r>
      <w:r w:rsidRPr="0070379B">
        <w:rPr>
          <w:bCs/>
        </w:rPr>
        <w:t>Odontojenik kist ve tümörler</w:t>
      </w:r>
      <w:r>
        <w:rPr>
          <w:bCs/>
        </w:rPr>
        <w:t>,</w:t>
      </w:r>
      <w:r w:rsidRPr="007A56B5">
        <w:rPr>
          <w:bCs/>
        </w:rPr>
        <w:t xml:space="preserve"> </w:t>
      </w:r>
      <w:r w:rsidRPr="0070379B">
        <w:rPr>
          <w:bCs/>
        </w:rPr>
        <w:t>Protetik nedenler</w:t>
      </w:r>
      <w:r>
        <w:rPr>
          <w:bCs/>
        </w:rPr>
        <w:t>,</w:t>
      </w:r>
      <w:r w:rsidRPr="007A56B5">
        <w:rPr>
          <w:bCs/>
        </w:rPr>
        <w:t xml:space="preserve"> </w:t>
      </w:r>
      <w:r w:rsidRPr="0070379B">
        <w:rPr>
          <w:bCs/>
        </w:rPr>
        <w:t>Sebebi tanımlanamayan ağrılarda</w:t>
      </w:r>
      <w:r>
        <w:rPr>
          <w:bCs/>
        </w:rPr>
        <w:t>,</w:t>
      </w:r>
      <w:r w:rsidRPr="007A56B5">
        <w:rPr>
          <w:bCs/>
        </w:rPr>
        <w:t xml:space="preserve"> </w:t>
      </w:r>
      <w:r w:rsidRPr="0070379B">
        <w:rPr>
          <w:bCs/>
        </w:rPr>
        <w:t>Ortodontik nedenler</w:t>
      </w:r>
      <w:r>
        <w:rPr>
          <w:bCs/>
        </w:rPr>
        <w:t>,</w:t>
      </w:r>
      <w:r w:rsidRPr="007A56B5">
        <w:rPr>
          <w:bCs/>
        </w:rPr>
        <w:t xml:space="preserve"> </w:t>
      </w:r>
      <w:r w:rsidRPr="0070379B">
        <w:rPr>
          <w:bCs/>
        </w:rPr>
        <w:t>Çene kırığı oluşumunun önlenmesi</w:t>
      </w:r>
      <w:r>
        <w:rPr>
          <w:bCs/>
        </w:rPr>
        <w:t xml:space="preserve">, </w:t>
      </w:r>
      <w:r w:rsidRPr="007A56B5">
        <w:rPr>
          <w:bCs/>
        </w:rPr>
        <w:t>Kırık hattında iyileşmeyi olumsuz etkileyen dişler</w:t>
      </w:r>
      <w:r>
        <w:rPr>
          <w:bCs/>
        </w:rPr>
        <w:t>.</w:t>
      </w:r>
    </w:p>
    <w:p w14:paraId="6C95FB17" w14:textId="475A6A5B" w:rsidR="007A56B5" w:rsidRPr="0070379B" w:rsidRDefault="007A56B5" w:rsidP="007A56B5">
      <w:pPr>
        <w:spacing w:before="120" w:after="120" w:line="360" w:lineRule="auto"/>
        <w:ind w:left="360"/>
        <w:jc w:val="both"/>
        <w:rPr>
          <w:bCs/>
        </w:rPr>
      </w:pPr>
      <w:r>
        <w:rPr>
          <w:b/>
          <w:bCs/>
        </w:rPr>
        <w:tab/>
      </w:r>
      <w:r w:rsidRPr="0070379B">
        <w:rPr>
          <w:b/>
          <w:bCs/>
        </w:rPr>
        <w:t xml:space="preserve">Gömülü 3. Molar Dişlerin Çekim </w:t>
      </w:r>
      <w:r>
        <w:rPr>
          <w:b/>
          <w:bCs/>
        </w:rPr>
        <w:t>Kontre</w:t>
      </w:r>
      <w:r w:rsidRPr="0070379B">
        <w:rPr>
          <w:b/>
          <w:bCs/>
        </w:rPr>
        <w:t>ndikasyonları</w:t>
      </w:r>
    </w:p>
    <w:p w14:paraId="5DE3672B" w14:textId="518802AD" w:rsidR="007A56B5" w:rsidRDefault="007A56B5" w:rsidP="002F5308">
      <w:pPr>
        <w:spacing w:before="120" w:after="120" w:line="360" w:lineRule="auto"/>
        <w:jc w:val="both"/>
        <w:rPr>
          <w:bCs/>
        </w:rPr>
      </w:pPr>
      <w:r>
        <w:rPr>
          <w:bCs/>
        </w:rPr>
        <w:tab/>
        <w:t>İleri yaşta</w:t>
      </w:r>
      <w:r w:rsidRPr="007A56B5">
        <w:rPr>
          <w:bCs/>
        </w:rPr>
        <w:t xml:space="preserve"> asemptomatik dişler</w:t>
      </w:r>
      <w:r>
        <w:rPr>
          <w:bCs/>
        </w:rPr>
        <w:t>,</w:t>
      </w:r>
      <w:r w:rsidRPr="007A56B5">
        <w:rPr>
          <w:bCs/>
        </w:rPr>
        <w:t xml:space="preserve"> Şiddetli sistemik hastalık varsa</w:t>
      </w:r>
      <w:r>
        <w:rPr>
          <w:bCs/>
        </w:rPr>
        <w:t>,</w:t>
      </w:r>
      <w:r w:rsidRPr="007A56B5">
        <w:rPr>
          <w:bCs/>
        </w:rPr>
        <w:t xml:space="preserve"> Komşu dokulara ciddi hasar verilecekse</w:t>
      </w:r>
      <w:r>
        <w:rPr>
          <w:bCs/>
        </w:rPr>
        <w:t>,</w:t>
      </w:r>
      <w:r w:rsidRPr="007A56B5">
        <w:rPr>
          <w:bCs/>
        </w:rPr>
        <w:t xml:space="preserve"> Akut enfeksiyon varsa</w:t>
      </w:r>
      <w:r>
        <w:rPr>
          <w:bCs/>
        </w:rPr>
        <w:t>,</w:t>
      </w:r>
      <w:r w:rsidRPr="007A56B5">
        <w:rPr>
          <w:bCs/>
        </w:rPr>
        <w:t xml:space="preserve"> Hemanjioma vb komplikasyon riski olan lezyonlarla birlikteyse</w:t>
      </w:r>
      <w:r>
        <w:rPr>
          <w:bCs/>
        </w:rPr>
        <w:t xml:space="preserve">, </w:t>
      </w:r>
      <w:r w:rsidRPr="007A56B5">
        <w:rPr>
          <w:bCs/>
        </w:rPr>
        <w:t>Mandibula fraktürü gelişecekse</w:t>
      </w:r>
      <w:r>
        <w:rPr>
          <w:bCs/>
        </w:rPr>
        <w:t>.</w:t>
      </w:r>
    </w:p>
    <w:p w14:paraId="69DB79CB" w14:textId="77777777" w:rsidR="007A56B5" w:rsidRDefault="007A56B5" w:rsidP="002F5308">
      <w:pPr>
        <w:spacing w:before="120" w:after="120" w:line="360" w:lineRule="auto"/>
        <w:jc w:val="both"/>
        <w:rPr>
          <w:bCs/>
        </w:rPr>
      </w:pPr>
    </w:p>
    <w:p w14:paraId="27E469B9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both"/>
        <w:rPr>
          <w:b/>
          <w:bCs/>
        </w:rPr>
      </w:pPr>
      <w:r w:rsidRPr="007A56B5">
        <w:rPr>
          <w:b/>
          <w:bCs/>
        </w:rPr>
        <w:t>Gömülü Alt 20 Yaş Dişlerinin Sınıflaması</w:t>
      </w:r>
    </w:p>
    <w:p w14:paraId="3EB584F0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A. </w:t>
      </w:r>
      <w:r w:rsidRPr="007A56B5">
        <w:rPr>
          <w:b/>
          <w:bCs/>
          <w:i/>
          <w:iCs/>
        </w:rPr>
        <w:t>Dişin ramus ve 2. molar ile olan ilişkisine göre:</w:t>
      </w:r>
    </w:p>
    <w:p w14:paraId="266D7548" w14:textId="54B9D2BD" w:rsidR="007A56B5" w:rsidRP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both"/>
        <w:rPr>
          <w:b/>
          <w:bCs/>
        </w:rPr>
      </w:pPr>
      <w:r w:rsidRPr="007A56B5">
        <w:rPr>
          <w:bCs/>
          <w:u w:val="single"/>
        </w:rPr>
        <w:t>Sınıf 1:</w:t>
      </w:r>
      <w:r w:rsidRPr="007A56B5">
        <w:rPr>
          <w:bCs/>
        </w:rPr>
        <w:t xml:space="preserve"> Molar dişin distal kenarı ile ramusun</w:t>
      </w:r>
      <w:r>
        <w:rPr>
          <w:bCs/>
        </w:rPr>
        <w:t xml:space="preserve"> ön yüzü</w:t>
      </w:r>
      <w:r w:rsidRPr="007A56B5">
        <w:rPr>
          <w:bCs/>
        </w:rPr>
        <w:t xml:space="preserve"> arasında, 3. Moların mezio-distal boyutundan daha geniş mesafe vardır.  </w:t>
      </w:r>
      <w:r w:rsidRPr="007A56B5">
        <w:rPr>
          <w:b/>
          <w:bCs/>
        </w:rPr>
        <w:t xml:space="preserve"> </w:t>
      </w:r>
    </w:p>
    <w:p w14:paraId="17DDC7F5" w14:textId="3CCBBC16" w:rsidR="007A56B5" w:rsidRDefault="007A56B5" w:rsidP="007A56B5">
      <w:pPr>
        <w:spacing w:before="120" w:after="120" w:line="360" w:lineRule="auto"/>
        <w:ind w:left="360"/>
        <w:jc w:val="center"/>
        <w:rPr>
          <w:bCs/>
        </w:rPr>
      </w:pPr>
      <w:r w:rsidRPr="007A56B5">
        <w:rPr>
          <w:bCs/>
          <w:noProof/>
        </w:rPr>
        <w:drawing>
          <wp:inline distT="0" distB="0" distL="0" distR="0" wp14:anchorId="6EFB6D1C" wp14:editId="52025D85">
            <wp:extent cx="2743623" cy="1539263"/>
            <wp:effectExtent l="0" t="0" r="0" b="10160"/>
            <wp:docPr id="399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623" cy="153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CB2D4B0" w14:textId="77777777" w:rsidR="007A56B5" w:rsidRDefault="007A56B5" w:rsidP="007A56B5">
      <w:pPr>
        <w:spacing w:before="120" w:after="120" w:line="360" w:lineRule="auto"/>
        <w:ind w:left="360"/>
        <w:jc w:val="center"/>
        <w:rPr>
          <w:bCs/>
        </w:rPr>
      </w:pPr>
    </w:p>
    <w:p w14:paraId="1FF27007" w14:textId="77777777" w:rsidR="007A56B5" w:rsidRPr="007A56B5" w:rsidRDefault="007A56B5" w:rsidP="007A56B5">
      <w:pPr>
        <w:spacing w:before="120" w:after="120" w:line="360" w:lineRule="auto"/>
        <w:ind w:left="360"/>
        <w:jc w:val="both"/>
        <w:rPr>
          <w:bCs/>
        </w:rPr>
      </w:pPr>
      <w:r w:rsidRPr="007A56B5">
        <w:rPr>
          <w:bCs/>
          <w:u w:val="single"/>
        </w:rPr>
        <w:t>Sınıf 2:</w:t>
      </w:r>
      <w:r w:rsidRPr="007A56B5">
        <w:rPr>
          <w:bCs/>
        </w:rPr>
        <w:t xml:space="preserve"> 2. Molar dişin distal kenarı ile ramusun ön yüzü  arasında, 3. Moların mezio-distal boyutundan daha dar mesafe vardır.</w:t>
      </w:r>
    </w:p>
    <w:p w14:paraId="3FCA968D" w14:textId="43416F05" w:rsidR="007A56B5" w:rsidRDefault="007A56B5" w:rsidP="007A56B5">
      <w:pPr>
        <w:spacing w:before="120" w:after="120" w:line="360" w:lineRule="auto"/>
        <w:ind w:left="360"/>
        <w:jc w:val="center"/>
        <w:rPr>
          <w:bCs/>
        </w:rPr>
      </w:pPr>
      <w:r w:rsidRPr="007A56B5">
        <w:rPr>
          <w:bCs/>
          <w:noProof/>
        </w:rPr>
        <w:drawing>
          <wp:inline distT="0" distB="0" distL="0" distR="0" wp14:anchorId="404CE487" wp14:editId="67E00303">
            <wp:extent cx="2671657" cy="1480074"/>
            <wp:effectExtent l="0" t="0" r="0" b="0"/>
            <wp:docPr id="409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90" cy="14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AD8BFEC" w14:textId="77777777" w:rsidR="007A56B5" w:rsidRDefault="007A56B5" w:rsidP="007A56B5">
      <w:pPr>
        <w:spacing w:before="120" w:after="120" w:line="360" w:lineRule="auto"/>
        <w:ind w:left="360"/>
        <w:jc w:val="center"/>
        <w:rPr>
          <w:bCs/>
        </w:rPr>
      </w:pPr>
    </w:p>
    <w:p w14:paraId="1B1A5E34" w14:textId="77777777" w:rsidR="007A56B5" w:rsidRDefault="007A56B5" w:rsidP="007A56B5">
      <w:pPr>
        <w:spacing w:before="120" w:after="120" w:line="360" w:lineRule="auto"/>
        <w:ind w:left="360"/>
        <w:jc w:val="center"/>
        <w:rPr>
          <w:bCs/>
        </w:rPr>
      </w:pPr>
    </w:p>
    <w:p w14:paraId="4C575C8E" w14:textId="77777777" w:rsidR="007A56B5" w:rsidRDefault="007A56B5" w:rsidP="007A56B5">
      <w:pPr>
        <w:spacing w:before="120" w:after="120" w:line="360" w:lineRule="auto"/>
        <w:ind w:left="360"/>
        <w:jc w:val="both"/>
        <w:rPr>
          <w:bCs/>
        </w:rPr>
      </w:pPr>
      <w:r w:rsidRPr="007A56B5">
        <w:rPr>
          <w:bCs/>
          <w:u w:val="single"/>
        </w:rPr>
        <w:t>Sınıf 3:</w:t>
      </w:r>
      <w:r w:rsidRPr="007A56B5">
        <w:rPr>
          <w:bCs/>
        </w:rPr>
        <w:t xml:space="preserve"> 3.Moların tamamı ramusun içindedir.</w:t>
      </w:r>
    </w:p>
    <w:p w14:paraId="74A1FACF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  <w:r w:rsidRPr="007A56B5">
        <w:rPr>
          <w:bCs/>
          <w:noProof/>
          <w:u w:val="single"/>
        </w:rPr>
        <w:drawing>
          <wp:inline distT="0" distB="0" distL="0" distR="0" wp14:anchorId="11F5E282" wp14:editId="071B1222">
            <wp:extent cx="2400723" cy="1679434"/>
            <wp:effectExtent l="0" t="0" r="0" b="0"/>
            <wp:docPr id="419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46" cy="16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F137923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</w:p>
    <w:p w14:paraId="051BD668" w14:textId="191AF01C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both"/>
        <w:rPr>
          <w:b/>
          <w:bCs/>
          <w:i/>
          <w:iCs/>
        </w:rPr>
      </w:pPr>
      <w:r>
        <w:rPr>
          <w:b/>
          <w:bCs/>
        </w:rPr>
        <w:t xml:space="preserve">B. </w:t>
      </w:r>
      <w:r w:rsidRPr="007A56B5">
        <w:rPr>
          <w:b/>
          <w:bCs/>
          <w:i/>
          <w:iCs/>
        </w:rPr>
        <w:t>Dişin kemik içindeki derinliğine göre:</w:t>
      </w:r>
    </w:p>
    <w:p w14:paraId="0C46A547" w14:textId="77777777" w:rsidR="007A56B5" w:rsidRP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both"/>
        <w:rPr>
          <w:bCs/>
        </w:rPr>
      </w:pPr>
      <w:r w:rsidRPr="007A56B5">
        <w:rPr>
          <w:bCs/>
          <w:u w:val="single"/>
        </w:rPr>
        <w:t>Pozisyon A:</w:t>
      </w:r>
      <w:r w:rsidRPr="007A56B5">
        <w:rPr>
          <w:bCs/>
        </w:rPr>
        <w:t xml:space="preserve"> 3.Moların en üst kısmı ,2. Moların okluzalinden geçen çizgiyle aynı seviyede veya biraz üstündedir. </w:t>
      </w:r>
    </w:p>
    <w:p w14:paraId="397A2515" w14:textId="5B757F8B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  <w:r w:rsidRPr="007A56B5">
        <w:rPr>
          <w:bCs/>
          <w:noProof/>
        </w:rPr>
        <w:drawing>
          <wp:inline distT="0" distB="0" distL="0" distR="0" wp14:anchorId="45AACCD7" wp14:editId="786DD00D">
            <wp:extent cx="2400723" cy="1630037"/>
            <wp:effectExtent l="0" t="0" r="0" b="0"/>
            <wp:docPr id="440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09" cy="163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7D376A3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</w:p>
    <w:p w14:paraId="2B2EA572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both"/>
        <w:rPr>
          <w:bCs/>
        </w:rPr>
      </w:pPr>
      <w:r w:rsidRPr="007A56B5">
        <w:rPr>
          <w:bCs/>
          <w:u w:val="single"/>
        </w:rPr>
        <w:t>Pozisyon B:</w:t>
      </w:r>
      <w:r w:rsidRPr="007A56B5">
        <w:rPr>
          <w:bCs/>
        </w:rPr>
        <w:t xml:space="preserve"> 3.Moların en üst kısmı ,2. Moların okluzalinden geçen   çizginin veya dişlerin altında, ancak 2. Moların  servikal çizgisinin üstündedir.  </w:t>
      </w:r>
    </w:p>
    <w:p w14:paraId="5770FFD6" w14:textId="20B7A0F0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  <w:r w:rsidRPr="007A56B5">
        <w:rPr>
          <w:bCs/>
          <w:noProof/>
          <w:u w:val="single"/>
        </w:rPr>
        <w:drawing>
          <wp:inline distT="0" distB="0" distL="0" distR="0" wp14:anchorId="3FA5DB99" wp14:editId="693FD421">
            <wp:extent cx="2286423" cy="1499745"/>
            <wp:effectExtent l="0" t="0" r="0" b="0"/>
            <wp:docPr id="450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48" cy="150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4CAAA7F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</w:p>
    <w:p w14:paraId="3DFB767F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</w:p>
    <w:p w14:paraId="72FDADFD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</w:p>
    <w:p w14:paraId="50B9D43F" w14:textId="77777777" w:rsid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</w:p>
    <w:p w14:paraId="3102CF64" w14:textId="77777777" w:rsidR="007A56B5" w:rsidRPr="007A56B5" w:rsidRDefault="007A56B5" w:rsidP="007A56B5">
      <w:pPr>
        <w:tabs>
          <w:tab w:val="num" w:pos="720"/>
        </w:tabs>
        <w:spacing w:before="120" w:after="120" w:line="360" w:lineRule="auto"/>
        <w:ind w:left="360"/>
        <w:jc w:val="both"/>
        <w:rPr>
          <w:bCs/>
        </w:rPr>
      </w:pPr>
      <w:r w:rsidRPr="007A56B5">
        <w:rPr>
          <w:bCs/>
          <w:u w:val="single"/>
        </w:rPr>
        <w:t>Pozisyon C:</w:t>
      </w:r>
      <w:r w:rsidRPr="007A56B5">
        <w:rPr>
          <w:bCs/>
        </w:rPr>
        <w:t xml:space="preserve"> 3. Moların en üst kısmı 2. moların servikal çizgisinin altındadır.</w:t>
      </w:r>
    </w:p>
    <w:p w14:paraId="0FCB85C6" w14:textId="77777777" w:rsidR="00E95469" w:rsidRDefault="007A56B5" w:rsidP="00E95469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  <w:r w:rsidRPr="007A56B5">
        <w:rPr>
          <w:bCs/>
          <w:noProof/>
        </w:rPr>
        <w:drawing>
          <wp:inline distT="0" distB="0" distL="0" distR="0" wp14:anchorId="50197B2E" wp14:editId="04136CAF">
            <wp:extent cx="2540423" cy="1527810"/>
            <wp:effectExtent l="0" t="0" r="0" b="0"/>
            <wp:docPr id="460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86" cy="15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53E66F9" w14:textId="77777777" w:rsidR="00E95469" w:rsidRDefault="00E95469" w:rsidP="00E95469">
      <w:pPr>
        <w:tabs>
          <w:tab w:val="num" w:pos="720"/>
        </w:tabs>
        <w:spacing w:before="120" w:after="120" w:line="360" w:lineRule="auto"/>
        <w:ind w:left="360"/>
        <w:jc w:val="center"/>
        <w:rPr>
          <w:bCs/>
        </w:rPr>
      </w:pPr>
    </w:p>
    <w:p w14:paraId="60163008" w14:textId="6FAD17D1" w:rsidR="00E95469" w:rsidRDefault="00E95469" w:rsidP="00E95469">
      <w:pPr>
        <w:tabs>
          <w:tab w:val="num" w:pos="720"/>
        </w:tabs>
        <w:spacing w:before="120" w:after="120" w:line="360" w:lineRule="auto"/>
        <w:ind w:left="360" w:hanging="78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C. </w:t>
      </w:r>
      <w:r w:rsidRPr="00E95469">
        <w:rPr>
          <w:b/>
          <w:bCs/>
          <w:i/>
          <w:iCs/>
        </w:rPr>
        <w:t>Gömülü 3. moların uzun aksıyla 2. moların uzun aksı arasındaki ilişkiye göre:</w:t>
      </w:r>
    </w:p>
    <w:p w14:paraId="5E7792E7" w14:textId="7BD55803" w:rsidR="00E95469" w:rsidRPr="00E95469" w:rsidRDefault="00E95469" w:rsidP="00E95469">
      <w:pPr>
        <w:tabs>
          <w:tab w:val="num" w:pos="720"/>
        </w:tabs>
        <w:spacing w:before="120" w:after="120"/>
        <w:ind w:left="360" w:hanging="786"/>
        <w:jc w:val="both"/>
        <w:rPr>
          <w:bCs/>
        </w:rPr>
      </w:pPr>
      <w:r>
        <w:rPr>
          <w:bCs/>
        </w:rPr>
        <w:t xml:space="preserve">                Vertikal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Horizontal</w:t>
      </w:r>
    </w:p>
    <w:p w14:paraId="5AA508B1" w14:textId="325DD2D8" w:rsidR="00E95469" w:rsidRPr="007A56B5" w:rsidRDefault="00E95469" w:rsidP="00E95469">
      <w:pPr>
        <w:tabs>
          <w:tab w:val="num" w:pos="720"/>
        </w:tabs>
        <w:spacing w:before="120" w:after="120"/>
        <w:ind w:left="360"/>
        <w:jc w:val="both"/>
        <w:rPr>
          <w:bCs/>
        </w:rPr>
      </w:pPr>
      <w:r w:rsidRPr="00E95469">
        <w:rPr>
          <w:bCs/>
          <w:noProof/>
        </w:rPr>
        <w:drawing>
          <wp:inline distT="0" distB="0" distL="0" distR="0" wp14:anchorId="3D54E52F" wp14:editId="4C9231E3">
            <wp:extent cx="1943523" cy="1355764"/>
            <wp:effectExtent l="0" t="0" r="12700" b="0"/>
            <wp:docPr id="471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45" cy="13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95469">
        <w:rPr>
          <w:rFonts w:ascii="Times" w:hAnsi="Times"/>
          <w:noProof/>
          <w:sz w:val="20"/>
          <w:szCs w:val="20"/>
        </w:rPr>
        <w:t xml:space="preserve"> </w:t>
      </w:r>
      <w:r w:rsidRPr="00E95469">
        <w:rPr>
          <w:bCs/>
          <w:noProof/>
        </w:rPr>
        <w:drawing>
          <wp:inline distT="0" distB="0" distL="0" distR="0" wp14:anchorId="6AF6F721" wp14:editId="3094E47A">
            <wp:extent cx="2125557" cy="1321993"/>
            <wp:effectExtent l="0" t="0" r="8255" b="0"/>
            <wp:docPr id="471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3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57" cy="132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67B250D" w14:textId="53305ACE" w:rsidR="007A56B5" w:rsidRPr="007A56B5" w:rsidRDefault="00E95469" w:rsidP="007A56B5">
      <w:pPr>
        <w:tabs>
          <w:tab w:val="num" w:pos="720"/>
        </w:tabs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  <w:noProof/>
        </w:rPr>
        <w:drawing>
          <wp:inline distT="0" distB="0" distL="0" distR="0" wp14:anchorId="7A185038" wp14:editId="6377FB8B">
            <wp:extent cx="1943523" cy="1430547"/>
            <wp:effectExtent l="0" t="0" r="0" b="0"/>
            <wp:docPr id="47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76" cy="143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95469">
        <w:rPr>
          <w:rFonts w:ascii="Times" w:hAnsi="Times"/>
          <w:noProof/>
          <w:sz w:val="20"/>
          <w:szCs w:val="20"/>
        </w:rPr>
        <w:t xml:space="preserve"> </w:t>
      </w:r>
      <w:r w:rsidRPr="00E95469">
        <w:rPr>
          <w:bCs/>
          <w:noProof/>
        </w:rPr>
        <w:drawing>
          <wp:inline distT="0" distB="0" distL="0" distR="0" wp14:anchorId="317563A2" wp14:editId="41BC74D4">
            <wp:extent cx="2142490" cy="1410041"/>
            <wp:effectExtent l="0" t="0" r="0" b="12700"/>
            <wp:docPr id="471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4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7" cy="141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61C377D" w14:textId="391381A4" w:rsidR="007A56B5" w:rsidRDefault="00E95469" w:rsidP="007A56B5">
      <w:pPr>
        <w:spacing w:before="120" w:after="120" w:line="360" w:lineRule="auto"/>
        <w:ind w:left="360"/>
        <w:jc w:val="both"/>
        <w:rPr>
          <w:bCs/>
        </w:rPr>
      </w:pPr>
      <w:r>
        <w:rPr>
          <w:bCs/>
        </w:rPr>
        <w:t>Mezioanguler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Distoanguler</w:t>
      </w:r>
    </w:p>
    <w:p w14:paraId="429E740F" w14:textId="77777777" w:rsidR="00E95469" w:rsidRPr="007A56B5" w:rsidRDefault="00E95469" w:rsidP="007A56B5">
      <w:pPr>
        <w:spacing w:before="120" w:after="120" w:line="360" w:lineRule="auto"/>
        <w:ind w:left="360"/>
        <w:jc w:val="both"/>
        <w:rPr>
          <w:bCs/>
        </w:rPr>
      </w:pPr>
    </w:p>
    <w:p w14:paraId="5BC993CA" w14:textId="6F86F17D" w:rsidR="00E95469" w:rsidRDefault="00E95469" w:rsidP="00E95469">
      <w:pPr>
        <w:tabs>
          <w:tab w:val="num" w:pos="720"/>
        </w:tabs>
        <w:spacing w:before="120" w:after="120" w:line="360" w:lineRule="auto"/>
        <w:ind w:left="360"/>
        <w:jc w:val="both"/>
        <w:rPr>
          <w:b/>
          <w:bCs/>
        </w:rPr>
      </w:pPr>
      <w:r>
        <w:rPr>
          <w:b/>
          <w:bCs/>
        </w:rPr>
        <w:t>Gömülü Üst</w:t>
      </w:r>
      <w:r w:rsidRPr="007A56B5">
        <w:rPr>
          <w:b/>
          <w:bCs/>
        </w:rPr>
        <w:t xml:space="preserve"> 20 Yaş Dişlerinin Sınıflaması</w:t>
      </w:r>
    </w:p>
    <w:p w14:paraId="3395AC53" w14:textId="097BEA28" w:rsidR="00E95469" w:rsidRDefault="00E95469" w:rsidP="00E95469">
      <w:pPr>
        <w:spacing w:before="120" w:after="120" w:line="360" w:lineRule="auto"/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A. </w:t>
      </w:r>
      <w:r w:rsidRPr="00E95469">
        <w:rPr>
          <w:b/>
          <w:bCs/>
          <w:i/>
          <w:iCs/>
        </w:rPr>
        <w:t>Gömülü dişin 2. moların okuzal seviyesiyle olan ilişkisine göre:</w:t>
      </w:r>
    </w:p>
    <w:p w14:paraId="3590A36B" w14:textId="77777777" w:rsidR="00E95469" w:rsidRP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  <w:u w:val="single"/>
        </w:rPr>
        <w:t>Sınıf A:</w:t>
      </w:r>
      <w:r w:rsidRPr="00E95469">
        <w:rPr>
          <w:bCs/>
        </w:rPr>
        <w:t xml:space="preserve"> 2. Molar diş ile aynı okluzal seviyede yada  biraz daha oklüzaldedir.</w:t>
      </w:r>
    </w:p>
    <w:p w14:paraId="71D2A7DE" w14:textId="7F90BC29" w:rsidR="00E95469" w:rsidRDefault="00E95469" w:rsidP="00E95469">
      <w:pPr>
        <w:spacing w:before="120" w:after="120" w:line="360" w:lineRule="auto"/>
        <w:ind w:left="360"/>
        <w:jc w:val="center"/>
        <w:rPr>
          <w:bCs/>
        </w:rPr>
      </w:pPr>
      <w:r w:rsidRPr="00E95469">
        <w:rPr>
          <w:bCs/>
          <w:noProof/>
        </w:rPr>
        <w:drawing>
          <wp:inline distT="0" distB="0" distL="0" distR="0" wp14:anchorId="6E8F6DCC" wp14:editId="35B94B19">
            <wp:extent cx="2400723" cy="1046148"/>
            <wp:effectExtent l="0" t="0" r="0" b="0"/>
            <wp:docPr id="491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23" cy="104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082D60D" w14:textId="77777777" w:rsidR="00E95469" w:rsidRDefault="00E95469" w:rsidP="00E95469">
      <w:pPr>
        <w:spacing w:before="120" w:after="120" w:line="360" w:lineRule="auto"/>
        <w:ind w:left="360"/>
        <w:jc w:val="center"/>
        <w:rPr>
          <w:bCs/>
        </w:rPr>
      </w:pPr>
    </w:p>
    <w:p w14:paraId="01E2EB07" w14:textId="77777777" w:rsidR="00E95469" w:rsidRP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  <w:u w:val="single"/>
        </w:rPr>
        <w:t>Sınıf B:</w:t>
      </w:r>
      <w:r w:rsidRPr="00E95469">
        <w:rPr>
          <w:bCs/>
        </w:rPr>
        <w:t xml:space="preserve"> 2. Molar dişin okluzal seviyesiyle servikal çizgisi arasında bir yerdedir.</w:t>
      </w:r>
    </w:p>
    <w:p w14:paraId="565A6DA3" w14:textId="267143D4" w:rsidR="00E95469" w:rsidRDefault="00E95469" w:rsidP="00E95469">
      <w:pPr>
        <w:spacing w:before="120" w:after="120" w:line="360" w:lineRule="auto"/>
        <w:ind w:left="360"/>
        <w:jc w:val="center"/>
        <w:rPr>
          <w:bCs/>
        </w:rPr>
      </w:pPr>
      <w:r w:rsidRPr="00E95469">
        <w:rPr>
          <w:bCs/>
          <w:noProof/>
        </w:rPr>
        <w:drawing>
          <wp:inline distT="0" distB="0" distL="0" distR="0" wp14:anchorId="6243DE53" wp14:editId="51A7D384">
            <wp:extent cx="2857923" cy="1244057"/>
            <wp:effectExtent l="0" t="0" r="12700" b="635"/>
            <wp:docPr id="501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23" cy="12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F579B55" w14:textId="77777777" w:rsidR="00E95469" w:rsidRDefault="00E95469" w:rsidP="00E95469">
      <w:pPr>
        <w:spacing w:before="120" w:after="120" w:line="360" w:lineRule="auto"/>
        <w:ind w:left="360"/>
        <w:jc w:val="center"/>
        <w:rPr>
          <w:bCs/>
        </w:rPr>
      </w:pPr>
    </w:p>
    <w:p w14:paraId="3A741EC5" w14:textId="77777777" w:rsid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  <w:u w:val="single"/>
        </w:rPr>
        <w:t>Sınıf C:</w:t>
      </w:r>
      <w:r w:rsidRPr="00E95469">
        <w:rPr>
          <w:bCs/>
        </w:rPr>
        <w:t xml:space="preserve"> 2. Molar dişin servikal çizgisinin de altındadır.</w:t>
      </w:r>
    </w:p>
    <w:p w14:paraId="44FAD7CE" w14:textId="47B16790" w:rsidR="00E95469" w:rsidRDefault="00E95469" w:rsidP="00E95469">
      <w:pPr>
        <w:spacing w:before="120" w:after="120" w:line="360" w:lineRule="auto"/>
        <w:ind w:left="360"/>
        <w:jc w:val="center"/>
        <w:rPr>
          <w:bCs/>
        </w:rPr>
      </w:pPr>
      <w:r w:rsidRPr="00E95469">
        <w:rPr>
          <w:bCs/>
          <w:noProof/>
          <w:u w:val="single"/>
        </w:rPr>
        <w:drawing>
          <wp:inline distT="0" distB="0" distL="0" distR="0" wp14:anchorId="7BDECA9D" wp14:editId="2F3F503B">
            <wp:extent cx="2540423" cy="1011171"/>
            <wp:effectExtent l="0" t="0" r="0" b="5080"/>
            <wp:docPr id="51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54" cy="101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AF5C16D" w14:textId="77777777" w:rsidR="00E95469" w:rsidRDefault="00E95469" w:rsidP="00E95469">
      <w:pPr>
        <w:spacing w:before="120" w:after="120" w:line="360" w:lineRule="auto"/>
        <w:ind w:left="360"/>
        <w:jc w:val="center"/>
        <w:rPr>
          <w:bCs/>
        </w:rPr>
      </w:pPr>
    </w:p>
    <w:p w14:paraId="0B467452" w14:textId="13E1918A" w:rsidR="00E95469" w:rsidRDefault="00E95469" w:rsidP="00E95469">
      <w:pPr>
        <w:spacing w:before="120" w:after="120" w:line="360" w:lineRule="auto"/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B. </w:t>
      </w:r>
      <w:r w:rsidRPr="00E95469">
        <w:rPr>
          <w:b/>
          <w:bCs/>
          <w:i/>
          <w:iCs/>
        </w:rPr>
        <w:t>Gömülü 3. moların uzun aksıyla 2. moların uzun aksı arasındaki ilişkiye göre:</w:t>
      </w:r>
    </w:p>
    <w:p w14:paraId="4F992191" w14:textId="31C07B55" w:rsidR="00E95469" w:rsidRDefault="00E95469" w:rsidP="00E95469">
      <w:pPr>
        <w:spacing w:before="120" w:after="120" w:line="360" w:lineRule="auto"/>
        <w:ind w:left="360"/>
        <w:jc w:val="both"/>
        <w:rPr>
          <w:bCs/>
          <w:iCs/>
        </w:rPr>
      </w:pPr>
      <w:r>
        <w:rPr>
          <w:bCs/>
          <w:iCs/>
        </w:rPr>
        <w:t>Vertikal, Horizontal, Mezioangular, Distoangular, İnverted, Bukkoanguler, Linguoanguler</w:t>
      </w:r>
    </w:p>
    <w:p w14:paraId="40482ABE" w14:textId="77777777" w:rsidR="00E95469" w:rsidRDefault="00E95469" w:rsidP="00E95469">
      <w:pPr>
        <w:spacing w:before="120" w:after="120" w:line="360" w:lineRule="auto"/>
        <w:ind w:left="360"/>
        <w:jc w:val="both"/>
        <w:rPr>
          <w:bCs/>
          <w:iCs/>
        </w:rPr>
      </w:pPr>
    </w:p>
    <w:p w14:paraId="2B9CA413" w14:textId="7C0A4D9D" w:rsidR="00E95469" w:rsidRDefault="00E95469" w:rsidP="00E95469">
      <w:pPr>
        <w:spacing w:before="120" w:after="120" w:line="360" w:lineRule="auto"/>
        <w:ind w:left="360"/>
        <w:jc w:val="both"/>
        <w:rPr>
          <w:b/>
          <w:bCs/>
        </w:rPr>
      </w:pPr>
      <w:r w:rsidRPr="00E95469">
        <w:rPr>
          <w:b/>
          <w:bCs/>
        </w:rPr>
        <w:t>Gömülü Maksiller Kanin Sınıflaması</w:t>
      </w:r>
    </w:p>
    <w:p w14:paraId="1D9ED4D2" w14:textId="77777777" w:rsidR="00E95469" w:rsidRP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</w:rPr>
        <w:t>Sınıf 1: Diş Palatinaldedir</w:t>
      </w:r>
    </w:p>
    <w:p w14:paraId="71574BEF" w14:textId="77777777" w:rsidR="00E95469" w:rsidRP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</w:rPr>
        <w:t>Sınıf 2: Diş Labialdedir.</w:t>
      </w:r>
    </w:p>
    <w:p w14:paraId="3D091340" w14:textId="77777777" w:rsidR="00E95469" w:rsidRP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</w:rPr>
        <w:t>Sınıf 3: Diş hem Labial, hem de Palatinaldedir.</w:t>
      </w:r>
    </w:p>
    <w:p w14:paraId="203448CE" w14:textId="77777777" w:rsidR="00E95469" w:rsidRP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</w:rPr>
        <w:t>Sınıf 4: Alveoler proseste, kesici ve birinci premolar diş arasında genellikle vertikal konumda bulunurlar.</w:t>
      </w:r>
    </w:p>
    <w:p w14:paraId="10D9D66A" w14:textId="77777777" w:rsid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  <w:r w:rsidRPr="00E95469">
        <w:rPr>
          <w:bCs/>
        </w:rPr>
        <w:t>Sınıf 5: Dişsiz çenelerdeki gömülü maksiller kaninlerdir.</w:t>
      </w:r>
    </w:p>
    <w:p w14:paraId="2D8206F4" w14:textId="77777777" w:rsid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</w:p>
    <w:p w14:paraId="70518EE3" w14:textId="03E388EA" w:rsidR="00E95469" w:rsidRDefault="00E95469" w:rsidP="00E95469">
      <w:pPr>
        <w:spacing w:before="120" w:after="120" w:line="360" w:lineRule="auto"/>
        <w:ind w:left="360"/>
        <w:jc w:val="both"/>
        <w:rPr>
          <w:b/>
          <w:bCs/>
        </w:rPr>
      </w:pPr>
      <w:r w:rsidRPr="00E95469">
        <w:rPr>
          <w:b/>
          <w:bCs/>
        </w:rPr>
        <w:t>Gömülü Diş Çekiminde Kullanılan Cerrahi Ekipman</w:t>
      </w:r>
    </w:p>
    <w:p w14:paraId="651E08EB" w14:textId="61BCDEC9" w:rsidR="00D067E1" w:rsidRPr="00071223" w:rsidRDefault="00D067E1" w:rsidP="00071223">
      <w:pPr>
        <w:spacing w:before="120" w:after="120" w:line="360" w:lineRule="auto"/>
        <w:ind w:left="360"/>
        <w:jc w:val="both"/>
        <w:rPr>
          <w:bCs/>
        </w:rPr>
      </w:pPr>
      <w:r w:rsidRPr="00071223">
        <w:rPr>
          <w:bCs/>
        </w:rPr>
        <w:t xml:space="preserve">Ayna, sond, </w:t>
      </w:r>
      <w:r w:rsidR="00071223">
        <w:rPr>
          <w:bCs/>
        </w:rPr>
        <w:t>presel,</w:t>
      </w:r>
      <w:r w:rsidR="00071223" w:rsidRPr="00071223">
        <w:rPr>
          <w:bCs/>
        </w:rPr>
        <w:t xml:space="preserve"> Cerrahi eldiven</w:t>
      </w:r>
      <w:r w:rsidR="00071223">
        <w:rPr>
          <w:bCs/>
        </w:rPr>
        <w:t>,</w:t>
      </w:r>
      <w:r w:rsidR="00071223" w:rsidRPr="00071223">
        <w:rPr>
          <w:bCs/>
        </w:rPr>
        <w:t xml:space="preserve"> Lokal anestezik ve dental enjektör</w:t>
      </w:r>
      <w:r w:rsidR="00071223">
        <w:rPr>
          <w:bCs/>
        </w:rPr>
        <w:t xml:space="preserve">, </w:t>
      </w:r>
      <w:r w:rsidR="00071223" w:rsidRPr="00071223">
        <w:rPr>
          <w:bCs/>
        </w:rPr>
        <w:t>15 numara bistüri ucu, bistüri sapı</w:t>
      </w:r>
      <w:r w:rsidR="00071223">
        <w:rPr>
          <w:bCs/>
        </w:rPr>
        <w:t>,</w:t>
      </w:r>
      <w:r w:rsidR="00071223" w:rsidRPr="00071223">
        <w:rPr>
          <w:bCs/>
        </w:rPr>
        <w:t xml:space="preserve"> Periost </w:t>
      </w:r>
      <w:r w:rsidR="00071223">
        <w:rPr>
          <w:bCs/>
        </w:rPr>
        <w:t>elevator,</w:t>
      </w:r>
      <w:r w:rsidR="00071223" w:rsidRPr="00071223">
        <w:rPr>
          <w:bCs/>
        </w:rPr>
        <w:t xml:space="preserve"> Ekartör</w:t>
      </w:r>
      <w:r w:rsidR="00071223">
        <w:rPr>
          <w:bCs/>
        </w:rPr>
        <w:t xml:space="preserve">, </w:t>
      </w:r>
      <w:r w:rsidRPr="00071223">
        <w:rPr>
          <w:bCs/>
        </w:rPr>
        <w:t>Diseksiyon ve sütur makası</w:t>
      </w:r>
      <w:r w:rsidR="00071223">
        <w:rPr>
          <w:bCs/>
        </w:rPr>
        <w:t xml:space="preserve">, </w:t>
      </w:r>
      <w:r w:rsidRPr="00071223">
        <w:rPr>
          <w:bCs/>
        </w:rPr>
        <w:t>Eğri ve düz klempler(hemostat)</w:t>
      </w:r>
      <w:r w:rsidR="00071223">
        <w:rPr>
          <w:bCs/>
        </w:rPr>
        <w:t xml:space="preserve">, </w:t>
      </w:r>
      <w:r w:rsidRPr="00071223">
        <w:rPr>
          <w:bCs/>
        </w:rPr>
        <w:t>Küret</w:t>
      </w:r>
      <w:r w:rsidR="00071223">
        <w:rPr>
          <w:bCs/>
        </w:rPr>
        <w:t xml:space="preserve">, </w:t>
      </w:r>
      <w:r w:rsidRPr="00071223">
        <w:rPr>
          <w:bCs/>
        </w:rPr>
        <w:t>Mikromotor ve piyasemen</w:t>
      </w:r>
      <w:r w:rsidR="00071223">
        <w:rPr>
          <w:bCs/>
        </w:rPr>
        <w:t xml:space="preserve">, </w:t>
      </w:r>
      <w:r w:rsidRPr="00071223">
        <w:rPr>
          <w:bCs/>
        </w:rPr>
        <w:t>Rond ve fissür frezler</w:t>
      </w:r>
      <w:r w:rsidR="00071223">
        <w:rPr>
          <w:bCs/>
        </w:rPr>
        <w:t xml:space="preserve">, </w:t>
      </w:r>
      <w:r w:rsidRPr="00071223">
        <w:rPr>
          <w:bCs/>
        </w:rPr>
        <w:t>20 cc’lik enjektör</w:t>
      </w:r>
      <w:r w:rsidR="00071223">
        <w:rPr>
          <w:bCs/>
        </w:rPr>
        <w:t xml:space="preserve">, </w:t>
      </w:r>
      <w:r w:rsidRPr="00071223">
        <w:rPr>
          <w:bCs/>
        </w:rPr>
        <w:t>Serum tası ve serum fizyolojik(SF)</w:t>
      </w:r>
      <w:r w:rsidR="00071223">
        <w:rPr>
          <w:bCs/>
        </w:rPr>
        <w:t xml:space="preserve">, </w:t>
      </w:r>
      <w:r w:rsidRPr="00071223">
        <w:rPr>
          <w:bCs/>
        </w:rPr>
        <w:t xml:space="preserve">Davye ve </w:t>
      </w:r>
      <w:r w:rsidR="00071223">
        <w:rPr>
          <w:bCs/>
        </w:rPr>
        <w:t xml:space="preserve">elevator, </w:t>
      </w:r>
      <w:r w:rsidRPr="00071223">
        <w:rPr>
          <w:bCs/>
        </w:rPr>
        <w:t>Kemik pensi</w:t>
      </w:r>
      <w:r w:rsidR="00071223">
        <w:rPr>
          <w:bCs/>
        </w:rPr>
        <w:t xml:space="preserve">, </w:t>
      </w:r>
      <w:r w:rsidRPr="00071223">
        <w:rPr>
          <w:bCs/>
        </w:rPr>
        <w:t>Portegü</w:t>
      </w:r>
      <w:r w:rsidR="00071223">
        <w:rPr>
          <w:bCs/>
        </w:rPr>
        <w:t xml:space="preserve">,  </w:t>
      </w:r>
      <w:r w:rsidRPr="00071223">
        <w:rPr>
          <w:bCs/>
        </w:rPr>
        <w:t>Sutur materyali</w:t>
      </w:r>
      <w:r w:rsidR="00071223">
        <w:rPr>
          <w:bCs/>
        </w:rPr>
        <w:t xml:space="preserve">, </w:t>
      </w:r>
      <w:r w:rsidRPr="00071223">
        <w:rPr>
          <w:bCs/>
        </w:rPr>
        <w:t>Spanç (gazlı bez)</w:t>
      </w:r>
      <w:r w:rsidR="00071223">
        <w:rPr>
          <w:bCs/>
        </w:rPr>
        <w:t xml:space="preserve">, </w:t>
      </w:r>
      <w:r w:rsidRPr="00071223">
        <w:rPr>
          <w:bCs/>
        </w:rPr>
        <w:t>Aspiratör başlığı</w:t>
      </w:r>
      <w:r>
        <w:rPr>
          <w:bCs/>
        </w:rPr>
        <w:t>.</w:t>
      </w:r>
    </w:p>
    <w:p w14:paraId="084C6CAB" w14:textId="77777777" w:rsidR="00071223" w:rsidRDefault="00071223" w:rsidP="00E95469">
      <w:pPr>
        <w:spacing w:before="120" w:after="120" w:line="360" w:lineRule="auto"/>
        <w:ind w:left="360"/>
        <w:jc w:val="both"/>
        <w:rPr>
          <w:b/>
          <w:bCs/>
        </w:rPr>
      </w:pPr>
    </w:p>
    <w:p w14:paraId="25BBA082" w14:textId="2A096CC0" w:rsidR="00D067E1" w:rsidRPr="00E95469" w:rsidRDefault="00D067E1" w:rsidP="00E95469">
      <w:pPr>
        <w:spacing w:before="120" w:after="120" w:line="360" w:lineRule="auto"/>
        <w:ind w:left="360"/>
        <w:jc w:val="both"/>
        <w:rPr>
          <w:b/>
          <w:bCs/>
        </w:rPr>
      </w:pPr>
      <w:r>
        <w:rPr>
          <w:b/>
          <w:bCs/>
        </w:rPr>
        <w:t>Gömülü Diş Çekim Evreleri</w:t>
      </w:r>
    </w:p>
    <w:p w14:paraId="228581EB" w14:textId="77777777" w:rsidR="00D067E1" w:rsidRPr="00D067E1" w:rsidRDefault="00D067E1" w:rsidP="00833916">
      <w:pPr>
        <w:numPr>
          <w:ilvl w:val="0"/>
          <w:numId w:val="3"/>
        </w:numPr>
        <w:spacing w:before="120" w:after="120" w:line="360" w:lineRule="auto"/>
        <w:jc w:val="both"/>
        <w:rPr>
          <w:bCs/>
          <w:i/>
        </w:rPr>
      </w:pPr>
      <w:r w:rsidRPr="00D067E1">
        <w:rPr>
          <w:bCs/>
          <w:i/>
        </w:rPr>
        <w:t>Antiseptik solusyonla ağız çalkalatılır</w:t>
      </w:r>
    </w:p>
    <w:p w14:paraId="76D5DC60" w14:textId="77777777" w:rsidR="00D067E1" w:rsidRPr="00D067E1" w:rsidRDefault="00D067E1" w:rsidP="00833916">
      <w:pPr>
        <w:numPr>
          <w:ilvl w:val="0"/>
          <w:numId w:val="4"/>
        </w:numPr>
        <w:spacing w:before="120" w:after="120" w:line="360" w:lineRule="auto"/>
        <w:jc w:val="both"/>
        <w:rPr>
          <w:bCs/>
          <w:i/>
        </w:rPr>
      </w:pPr>
      <w:r w:rsidRPr="00D067E1">
        <w:rPr>
          <w:bCs/>
          <w:i/>
        </w:rPr>
        <w:t>Hasta örtülür</w:t>
      </w:r>
    </w:p>
    <w:p w14:paraId="05743E13" w14:textId="77777777" w:rsidR="00D067E1" w:rsidRPr="00D067E1" w:rsidRDefault="00D067E1" w:rsidP="00833916">
      <w:pPr>
        <w:numPr>
          <w:ilvl w:val="0"/>
          <w:numId w:val="5"/>
        </w:numPr>
        <w:spacing w:before="120" w:after="120" w:line="360" w:lineRule="auto"/>
        <w:jc w:val="both"/>
        <w:rPr>
          <w:bCs/>
          <w:i/>
        </w:rPr>
      </w:pPr>
      <w:r w:rsidRPr="00D067E1">
        <w:rPr>
          <w:bCs/>
          <w:i/>
        </w:rPr>
        <w:t>Lokal anestezi uygulanır</w:t>
      </w:r>
    </w:p>
    <w:p w14:paraId="206FDA84" w14:textId="19AB3AF5" w:rsidR="00D067E1" w:rsidRDefault="00D067E1" w:rsidP="00833916">
      <w:pPr>
        <w:numPr>
          <w:ilvl w:val="0"/>
          <w:numId w:val="6"/>
        </w:numPr>
        <w:spacing w:before="120" w:after="120" w:line="360" w:lineRule="auto"/>
        <w:jc w:val="both"/>
        <w:rPr>
          <w:bCs/>
        </w:rPr>
      </w:pPr>
      <w:r w:rsidRPr="00D067E1">
        <w:rPr>
          <w:bCs/>
          <w:i/>
        </w:rPr>
        <w:t>Flep tasarımı</w:t>
      </w:r>
    </w:p>
    <w:p w14:paraId="6BC89C71" w14:textId="2D47F5DA" w:rsidR="00D067E1" w:rsidRPr="00D067E1" w:rsidRDefault="00D067E1" w:rsidP="00833916">
      <w:pPr>
        <w:pStyle w:val="ListParagraph"/>
        <w:numPr>
          <w:ilvl w:val="0"/>
          <w:numId w:val="6"/>
        </w:numPr>
        <w:spacing w:before="120" w:after="120" w:line="360" w:lineRule="auto"/>
        <w:ind w:firstLine="131"/>
        <w:jc w:val="both"/>
        <w:rPr>
          <w:bCs/>
        </w:rPr>
      </w:pPr>
      <w:r w:rsidRPr="00D067E1">
        <w:rPr>
          <w:bCs/>
        </w:rPr>
        <w:t>Mukoperiosteal flep kaldırılır</w:t>
      </w:r>
      <w:r>
        <w:rPr>
          <w:bCs/>
        </w:rPr>
        <w:t>.</w:t>
      </w:r>
    </w:p>
    <w:p w14:paraId="0A268D9F" w14:textId="6743C0CA" w:rsidR="00D067E1" w:rsidRPr="00D067E1" w:rsidRDefault="00D067E1" w:rsidP="00833916">
      <w:pPr>
        <w:pStyle w:val="ListParagraph"/>
        <w:numPr>
          <w:ilvl w:val="0"/>
          <w:numId w:val="6"/>
        </w:numPr>
        <w:spacing w:before="120" w:after="120" w:line="360" w:lineRule="auto"/>
        <w:ind w:firstLine="131"/>
        <w:jc w:val="both"/>
        <w:rPr>
          <w:bCs/>
        </w:rPr>
      </w:pPr>
      <w:r w:rsidRPr="00D067E1">
        <w:rPr>
          <w:bCs/>
        </w:rPr>
        <w:t>Yeterli genişlikte olup iyi görüş alanı sağlamalıdır</w:t>
      </w:r>
      <w:r>
        <w:rPr>
          <w:bCs/>
        </w:rPr>
        <w:t>.</w:t>
      </w:r>
    </w:p>
    <w:p w14:paraId="0413B5E7" w14:textId="6BA9AC4C" w:rsidR="00D067E1" w:rsidRPr="00D067E1" w:rsidRDefault="00D067E1" w:rsidP="00833916">
      <w:pPr>
        <w:pStyle w:val="ListParagraph"/>
        <w:numPr>
          <w:ilvl w:val="0"/>
          <w:numId w:val="6"/>
        </w:numPr>
        <w:spacing w:before="120" w:after="120" w:line="360" w:lineRule="auto"/>
        <w:ind w:firstLine="131"/>
        <w:jc w:val="both"/>
        <w:rPr>
          <w:bCs/>
        </w:rPr>
      </w:pPr>
      <w:r w:rsidRPr="00D067E1">
        <w:rPr>
          <w:bCs/>
        </w:rPr>
        <w:t>Anatomik oluşumlar korunmalıdır</w:t>
      </w:r>
      <w:r>
        <w:rPr>
          <w:bCs/>
        </w:rPr>
        <w:t>.</w:t>
      </w:r>
    </w:p>
    <w:p w14:paraId="033607AF" w14:textId="5E833C35" w:rsidR="00D067E1" w:rsidRPr="00D067E1" w:rsidRDefault="00D067E1" w:rsidP="00833916">
      <w:pPr>
        <w:pStyle w:val="ListParagraph"/>
        <w:numPr>
          <w:ilvl w:val="0"/>
          <w:numId w:val="6"/>
        </w:numPr>
        <w:spacing w:before="120" w:after="120" w:line="360" w:lineRule="auto"/>
        <w:ind w:firstLine="131"/>
        <w:jc w:val="both"/>
        <w:rPr>
          <w:bCs/>
        </w:rPr>
      </w:pPr>
      <w:r w:rsidRPr="00D067E1">
        <w:rPr>
          <w:bCs/>
        </w:rPr>
        <w:t>Gömülü 20 yaş dişlerinin çekiminde en sık kullanılan ve en iyi görüşü sağlayan flep “Zarf Flep”tir</w:t>
      </w:r>
      <w:r>
        <w:rPr>
          <w:bCs/>
        </w:rPr>
        <w:t>.</w:t>
      </w:r>
    </w:p>
    <w:p w14:paraId="59017F37" w14:textId="76FC7CBF" w:rsidR="00D067E1" w:rsidRPr="00D067E1" w:rsidRDefault="00D067E1" w:rsidP="00833916">
      <w:pPr>
        <w:pStyle w:val="ListParagraph"/>
        <w:numPr>
          <w:ilvl w:val="0"/>
          <w:numId w:val="6"/>
        </w:numPr>
        <w:spacing w:before="120" w:after="120" w:line="360" w:lineRule="auto"/>
        <w:ind w:firstLine="131"/>
        <w:jc w:val="both"/>
        <w:rPr>
          <w:bCs/>
        </w:rPr>
      </w:pPr>
      <w:r w:rsidRPr="00D067E1">
        <w:rPr>
          <w:bCs/>
        </w:rPr>
        <w:t>Bazı durumlarda rahatlatıcı vertikal insizyon(lar) yapılarak zarf flep, “Üçgen Flep” veya “Dörtgen Flep”e dönüştürülür</w:t>
      </w:r>
      <w:r>
        <w:rPr>
          <w:bCs/>
        </w:rPr>
        <w:t>.</w:t>
      </w:r>
    </w:p>
    <w:p w14:paraId="18048266" w14:textId="77777777" w:rsidR="00D067E1" w:rsidRPr="00D067E1" w:rsidRDefault="00D067E1" w:rsidP="00833916">
      <w:pPr>
        <w:numPr>
          <w:ilvl w:val="0"/>
          <w:numId w:val="7"/>
        </w:numPr>
        <w:spacing w:before="120" w:after="120" w:line="360" w:lineRule="auto"/>
        <w:jc w:val="both"/>
        <w:rPr>
          <w:bCs/>
          <w:i/>
        </w:rPr>
      </w:pPr>
      <w:r w:rsidRPr="00D067E1">
        <w:rPr>
          <w:bCs/>
          <w:i/>
        </w:rPr>
        <w:t>Kemik osteosentezi</w:t>
      </w:r>
    </w:p>
    <w:p w14:paraId="56FBEA52" w14:textId="0927CED5" w:rsidR="00D067E1" w:rsidRPr="00D067E1" w:rsidRDefault="00D067E1" w:rsidP="00833916">
      <w:pPr>
        <w:numPr>
          <w:ilvl w:val="0"/>
          <w:numId w:val="7"/>
        </w:numPr>
        <w:spacing w:before="120" w:after="120"/>
        <w:ind w:firstLine="131"/>
        <w:rPr>
          <w:bCs/>
        </w:rPr>
      </w:pPr>
      <w:r w:rsidRPr="00D067E1">
        <w:rPr>
          <w:bCs/>
        </w:rPr>
        <w:t>Rond ve fissür frezler yardımıyla cerrahi piyasemenle serum fizyolojik irrigasyonu altında yapılır</w:t>
      </w:r>
      <w:r>
        <w:rPr>
          <w:bCs/>
        </w:rPr>
        <w:t>.</w:t>
      </w:r>
    </w:p>
    <w:p w14:paraId="19593C8F" w14:textId="77777777" w:rsidR="00D067E1" w:rsidRPr="00D067E1" w:rsidRDefault="00D067E1" w:rsidP="00833916">
      <w:pPr>
        <w:numPr>
          <w:ilvl w:val="0"/>
          <w:numId w:val="7"/>
        </w:numPr>
        <w:spacing w:before="120" w:after="120" w:line="360" w:lineRule="auto"/>
        <w:ind w:firstLine="131"/>
        <w:jc w:val="both"/>
        <w:rPr>
          <w:bCs/>
        </w:rPr>
      </w:pPr>
      <w:r w:rsidRPr="00D067E1">
        <w:rPr>
          <w:bCs/>
        </w:rPr>
        <w:t>Gömülü mandibuler 3. molar diş kronunun okluzal, bukkal ve çok dikatli bir şekilde distalinden servikal bölüme kadar kemik kaldırılır.</w:t>
      </w:r>
    </w:p>
    <w:p w14:paraId="0F74FB97" w14:textId="77777777" w:rsidR="00D067E1" w:rsidRPr="00D067E1" w:rsidRDefault="00D067E1" w:rsidP="00833916">
      <w:pPr>
        <w:numPr>
          <w:ilvl w:val="0"/>
          <w:numId w:val="7"/>
        </w:numPr>
        <w:spacing w:before="120" w:after="120" w:line="360" w:lineRule="auto"/>
        <w:ind w:firstLine="131"/>
        <w:jc w:val="both"/>
        <w:rPr>
          <w:bCs/>
        </w:rPr>
      </w:pPr>
      <w:r w:rsidRPr="00D067E1">
        <w:rPr>
          <w:bCs/>
        </w:rPr>
        <w:t>Lingualden kemik kaldırılmamalıdır, aksi taktirde lingual sinire zarar verilebilir.</w:t>
      </w:r>
    </w:p>
    <w:p w14:paraId="4F4AA66B" w14:textId="6273A257" w:rsidR="00D067E1" w:rsidRPr="00D067E1" w:rsidRDefault="00D067E1" w:rsidP="00833916">
      <w:pPr>
        <w:numPr>
          <w:ilvl w:val="0"/>
          <w:numId w:val="7"/>
        </w:numPr>
        <w:spacing w:before="120" w:after="120" w:line="360" w:lineRule="auto"/>
        <w:ind w:firstLine="131"/>
        <w:jc w:val="both"/>
        <w:rPr>
          <w:bCs/>
        </w:rPr>
      </w:pPr>
      <w:r w:rsidRPr="00D067E1">
        <w:rPr>
          <w:bCs/>
        </w:rPr>
        <w:t>Gereğinden fazla kemik kaldırılmamalı, onun yerine diş kesilmelidir.</w:t>
      </w:r>
    </w:p>
    <w:p w14:paraId="000B48F8" w14:textId="77777777" w:rsidR="00D067E1" w:rsidRDefault="00D067E1" w:rsidP="00833916">
      <w:pPr>
        <w:numPr>
          <w:ilvl w:val="0"/>
          <w:numId w:val="8"/>
        </w:numPr>
        <w:spacing w:before="120" w:after="120" w:line="360" w:lineRule="auto"/>
        <w:jc w:val="both"/>
        <w:rPr>
          <w:bCs/>
          <w:i/>
        </w:rPr>
      </w:pPr>
      <w:r w:rsidRPr="00D067E1">
        <w:rPr>
          <w:bCs/>
          <w:i/>
        </w:rPr>
        <w:t>Diş kesilir</w:t>
      </w:r>
    </w:p>
    <w:p w14:paraId="4580CD2B" w14:textId="77777777" w:rsidR="00D067E1" w:rsidRPr="00D067E1" w:rsidRDefault="00D067E1" w:rsidP="00833916">
      <w:pPr>
        <w:numPr>
          <w:ilvl w:val="0"/>
          <w:numId w:val="8"/>
        </w:numPr>
        <w:spacing w:before="120" w:after="120" w:line="360" w:lineRule="auto"/>
        <w:ind w:hanging="11"/>
        <w:jc w:val="both"/>
        <w:rPr>
          <w:bCs/>
        </w:rPr>
      </w:pPr>
      <w:r w:rsidRPr="00D067E1">
        <w:rPr>
          <w:bCs/>
        </w:rPr>
        <w:t xml:space="preserve">Diş uzun aksına göre çeşitli şekillerde fissür frezle kesilir. </w:t>
      </w:r>
    </w:p>
    <w:p w14:paraId="57367215" w14:textId="1D6B7757" w:rsidR="00D067E1" w:rsidRPr="00D067E1" w:rsidRDefault="00D067E1" w:rsidP="00833916">
      <w:pPr>
        <w:numPr>
          <w:ilvl w:val="0"/>
          <w:numId w:val="8"/>
        </w:numPr>
        <w:spacing w:before="120" w:after="120" w:line="360" w:lineRule="auto"/>
        <w:ind w:hanging="11"/>
        <w:jc w:val="both"/>
        <w:rPr>
          <w:bCs/>
        </w:rPr>
      </w:pPr>
      <w:r w:rsidRPr="00D067E1">
        <w:rPr>
          <w:bCs/>
        </w:rPr>
        <w:t>Bu işlem de SF irrigasyonu altında yapılmalıdır</w:t>
      </w:r>
      <w:r>
        <w:rPr>
          <w:bCs/>
        </w:rPr>
        <w:t>.</w:t>
      </w:r>
    </w:p>
    <w:p w14:paraId="4BFAF143" w14:textId="77777777" w:rsidR="00D067E1" w:rsidRDefault="00D067E1" w:rsidP="00833916">
      <w:pPr>
        <w:numPr>
          <w:ilvl w:val="0"/>
          <w:numId w:val="9"/>
        </w:numPr>
        <w:spacing w:before="120" w:after="120" w:line="360" w:lineRule="auto"/>
        <w:jc w:val="both"/>
        <w:rPr>
          <w:bCs/>
          <w:i/>
        </w:rPr>
      </w:pPr>
      <w:r w:rsidRPr="00D067E1">
        <w:rPr>
          <w:bCs/>
          <w:i/>
        </w:rPr>
        <w:t>Diş ve folikül çıkarılır</w:t>
      </w:r>
    </w:p>
    <w:p w14:paraId="782E98BF" w14:textId="4113AAED" w:rsidR="00D067E1" w:rsidRPr="00D067E1" w:rsidRDefault="00D067E1" w:rsidP="00833916">
      <w:pPr>
        <w:numPr>
          <w:ilvl w:val="0"/>
          <w:numId w:val="9"/>
        </w:numPr>
        <w:spacing w:before="120" w:after="120" w:line="360" w:lineRule="auto"/>
        <w:ind w:hanging="11"/>
        <w:jc w:val="both"/>
        <w:rPr>
          <w:bCs/>
        </w:rPr>
      </w:pPr>
      <w:r w:rsidRPr="00D067E1">
        <w:rPr>
          <w:bCs/>
        </w:rPr>
        <w:t>Bein elevatörü yardımıyla aşırı kuvvet vermeden, kemik desteklenerek diş çıkartılır</w:t>
      </w:r>
      <w:r>
        <w:rPr>
          <w:bCs/>
        </w:rPr>
        <w:t>.</w:t>
      </w:r>
    </w:p>
    <w:p w14:paraId="3ECE141B" w14:textId="4FA19B3C" w:rsidR="00D067E1" w:rsidRPr="00D067E1" w:rsidRDefault="00D067E1" w:rsidP="00833916">
      <w:pPr>
        <w:numPr>
          <w:ilvl w:val="0"/>
          <w:numId w:val="9"/>
        </w:numPr>
        <w:spacing w:before="120" w:after="120" w:line="360" w:lineRule="auto"/>
        <w:ind w:hanging="11"/>
        <w:jc w:val="both"/>
        <w:rPr>
          <w:bCs/>
        </w:rPr>
      </w:pPr>
      <w:r w:rsidRPr="00D067E1">
        <w:rPr>
          <w:bCs/>
        </w:rPr>
        <w:t>Daha sonra bir küret ve klemp yardımıyla dişin folikülü çıkartılır.</w:t>
      </w:r>
    </w:p>
    <w:p w14:paraId="750686C2" w14:textId="77777777" w:rsidR="00D067E1" w:rsidRDefault="00D067E1" w:rsidP="00833916">
      <w:pPr>
        <w:numPr>
          <w:ilvl w:val="0"/>
          <w:numId w:val="10"/>
        </w:numPr>
        <w:spacing w:before="120" w:after="120" w:line="360" w:lineRule="auto"/>
        <w:jc w:val="both"/>
        <w:rPr>
          <w:bCs/>
          <w:i/>
        </w:rPr>
      </w:pPr>
      <w:r w:rsidRPr="00D067E1">
        <w:rPr>
          <w:bCs/>
          <w:i/>
        </w:rPr>
        <w:t>Yara bölgesi süturlanır</w:t>
      </w:r>
    </w:p>
    <w:p w14:paraId="05CD3EFE" w14:textId="77777777" w:rsidR="00D067E1" w:rsidRPr="00D067E1" w:rsidRDefault="00D067E1" w:rsidP="00D067E1">
      <w:pPr>
        <w:spacing w:before="120" w:after="120" w:line="360" w:lineRule="auto"/>
        <w:jc w:val="both"/>
        <w:rPr>
          <w:bCs/>
        </w:rPr>
      </w:pPr>
    </w:p>
    <w:p w14:paraId="32507693" w14:textId="4B4010DC" w:rsidR="00E95469" w:rsidRPr="00E95469" w:rsidRDefault="00D067E1" w:rsidP="00E95469">
      <w:pPr>
        <w:spacing w:before="120" w:after="120" w:line="360" w:lineRule="auto"/>
        <w:ind w:left="360"/>
        <w:jc w:val="both"/>
        <w:rPr>
          <w:b/>
          <w:bCs/>
        </w:rPr>
      </w:pPr>
      <w:r w:rsidRPr="00D067E1">
        <w:rPr>
          <w:b/>
          <w:bCs/>
        </w:rPr>
        <w:t xml:space="preserve">Gömülü </w:t>
      </w:r>
      <w:r>
        <w:rPr>
          <w:b/>
          <w:bCs/>
        </w:rPr>
        <w:t>Diş Operasyonlarının Neden Olduğ</w:t>
      </w:r>
      <w:r w:rsidRPr="00D067E1">
        <w:rPr>
          <w:b/>
          <w:bCs/>
        </w:rPr>
        <w:t>u Komplikasyonlar</w:t>
      </w:r>
    </w:p>
    <w:p w14:paraId="2378C1BD" w14:textId="77777777" w:rsidR="00D067E1" w:rsidRPr="00D067E1" w:rsidRDefault="00D067E1" w:rsidP="00833916">
      <w:pPr>
        <w:numPr>
          <w:ilvl w:val="0"/>
          <w:numId w:val="11"/>
        </w:numPr>
        <w:spacing w:before="120" w:after="120" w:line="360" w:lineRule="auto"/>
        <w:jc w:val="both"/>
        <w:rPr>
          <w:bCs/>
        </w:rPr>
      </w:pPr>
      <w:r w:rsidRPr="00D067E1">
        <w:rPr>
          <w:b/>
          <w:bCs/>
        </w:rPr>
        <w:t>Cerrahi işlem sırasında görülen komplikasyonlar</w:t>
      </w:r>
    </w:p>
    <w:p w14:paraId="5B3DBEC3" w14:textId="3453B5AE" w:rsidR="00CA46B4" w:rsidRPr="00CA46B4" w:rsidRDefault="00CA46B4" w:rsidP="00833916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bCs/>
        </w:rPr>
      </w:pPr>
      <w:r w:rsidRPr="00CA46B4">
        <w:rPr>
          <w:b/>
          <w:bCs/>
        </w:rPr>
        <w:t>Dişe ait komplikasyonlar</w:t>
      </w:r>
    </w:p>
    <w:p w14:paraId="63A88C7B" w14:textId="77777777" w:rsidR="00CA46B4" w:rsidRPr="00CA46B4" w:rsidRDefault="00CA46B4" w:rsidP="00833916">
      <w:pPr>
        <w:numPr>
          <w:ilvl w:val="2"/>
          <w:numId w:val="11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Dişin kırılması</w:t>
      </w:r>
    </w:p>
    <w:p w14:paraId="542236F4" w14:textId="77777777" w:rsidR="00CA46B4" w:rsidRPr="00CA46B4" w:rsidRDefault="00CA46B4" w:rsidP="00833916">
      <w:pPr>
        <w:numPr>
          <w:ilvl w:val="2"/>
          <w:numId w:val="11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Dişin yer değiştirmesi</w:t>
      </w:r>
    </w:p>
    <w:p w14:paraId="3FA31A8A" w14:textId="77777777" w:rsidR="00CA46B4" w:rsidRPr="00CA46B4" w:rsidRDefault="00CA46B4" w:rsidP="00833916">
      <w:pPr>
        <w:numPr>
          <w:ilvl w:val="2"/>
          <w:numId w:val="11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Dişin yutulması veya aspire edilmesi</w:t>
      </w:r>
    </w:p>
    <w:p w14:paraId="6051A646" w14:textId="7FFE5632" w:rsidR="00CA46B4" w:rsidRPr="00CA46B4" w:rsidRDefault="00CA46B4" w:rsidP="00833916">
      <w:pPr>
        <w:numPr>
          <w:ilvl w:val="2"/>
          <w:numId w:val="11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Komşu dişlere hasar verilmesi</w:t>
      </w:r>
    </w:p>
    <w:p w14:paraId="22022F9A" w14:textId="6799ACD5" w:rsidR="00CA46B4" w:rsidRPr="00CA46B4" w:rsidRDefault="00CA46B4" w:rsidP="00833916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bCs/>
        </w:rPr>
      </w:pPr>
      <w:r w:rsidRPr="00CA46B4">
        <w:rPr>
          <w:b/>
          <w:bCs/>
        </w:rPr>
        <w:t>Yumuşak doku komplikasyonları</w:t>
      </w:r>
    </w:p>
    <w:p w14:paraId="48E8F073" w14:textId="77777777" w:rsidR="00CA46B4" w:rsidRPr="00CA46B4" w:rsidRDefault="00CA46B4" w:rsidP="00833916">
      <w:pPr>
        <w:numPr>
          <w:ilvl w:val="2"/>
          <w:numId w:val="13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Kanama ve hematom</w:t>
      </w:r>
    </w:p>
    <w:p w14:paraId="2B5D4CE3" w14:textId="77777777" w:rsidR="00CA46B4" w:rsidRPr="00CA46B4" w:rsidRDefault="00CA46B4" w:rsidP="00833916">
      <w:pPr>
        <w:numPr>
          <w:ilvl w:val="2"/>
          <w:numId w:val="13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Yumuşak doku hasarı</w:t>
      </w:r>
    </w:p>
    <w:p w14:paraId="355B6387" w14:textId="77777777" w:rsidR="00CA46B4" w:rsidRPr="00CA46B4" w:rsidRDefault="00CA46B4" w:rsidP="00833916">
      <w:pPr>
        <w:numPr>
          <w:ilvl w:val="2"/>
          <w:numId w:val="13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Bichatın zedelenmesi</w:t>
      </w:r>
    </w:p>
    <w:p w14:paraId="0E05FB54" w14:textId="77777777" w:rsidR="00CA46B4" w:rsidRDefault="00CA46B4" w:rsidP="00833916">
      <w:pPr>
        <w:numPr>
          <w:ilvl w:val="2"/>
          <w:numId w:val="13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Amfizem</w:t>
      </w:r>
    </w:p>
    <w:p w14:paraId="37E4A164" w14:textId="38491D49" w:rsidR="00CA46B4" w:rsidRPr="00CA46B4" w:rsidRDefault="00CA46B4" w:rsidP="00833916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bCs/>
        </w:rPr>
      </w:pPr>
      <w:r w:rsidRPr="00CA46B4">
        <w:rPr>
          <w:b/>
          <w:bCs/>
        </w:rPr>
        <w:t>Kemik komplikasyonları</w:t>
      </w:r>
    </w:p>
    <w:p w14:paraId="481E8798" w14:textId="7C8455F0" w:rsidR="00CA46B4" w:rsidRPr="00CA46B4" w:rsidRDefault="00CA46B4" w:rsidP="00833916">
      <w:pPr>
        <w:pStyle w:val="ListParagraph"/>
        <w:numPr>
          <w:ilvl w:val="2"/>
          <w:numId w:val="14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Alveol kemiğin kırılmas</w:t>
      </w:r>
    </w:p>
    <w:p w14:paraId="63CED938" w14:textId="19898A50" w:rsidR="00CA46B4" w:rsidRPr="00CA46B4" w:rsidRDefault="00CA46B4" w:rsidP="00833916">
      <w:pPr>
        <w:pStyle w:val="ListParagraph"/>
        <w:numPr>
          <w:ilvl w:val="2"/>
          <w:numId w:val="14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Çene kemiklerinin kırılması</w:t>
      </w:r>
    </w:p>
    <w:p w14:paraId="3C54EEA8" w14:textId="3837B4D6" w:rsidR="00CA46B4" w:rsidRDefault="00CA46B4" w:rsidP="00833916">
      <w:pPr>
        <w:pStyle w:val="ListParagraph"/>
        <w:numPr>
          <w:ilvl w:val="2"/>
          <w:numId w:val="14"/>
        </w:numPr>
        <w:spacing w:before="120" w:after="120" w:line="360" w:lineRule="auto"/>
        <w:jc w:val="both"/>
        <w:rPr>
          <w:bCs/>
        </w:rPr>
      </w:pPr>
      <w:r w:rsidRPr="00CA46B4">
        <w:rPr>
          <w:bCs/>
        </w:rPr>
        <w:t>TME hasarı</w:t>
      </w:r>
    </w:p>
    <w:p w14:paraId="70A5D083" w14:textId="243D1D6A" w:rsidR="00CA46B4" w:rsidRDefault="00CA46B4" w:rsidP="00833916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b/>
          <w:bCs/>
        </w:rPr>
      </w:pPr>
      <w:r w:rsidRPr="00CA46B4">
        <w:rPr>
          <w:b/>
          <w:bCs/>
        </w:rPr>
        <w:t>Sinir Yaralanmaları</w:t>
      </w:r>
    </w:p>
    <w:p w14:paraId="5B4A0177" w14:textId="0D1ACA82" w:rsidR="00CA46B4" w:rsidRPr="00CA46B4" w:rsidRDefault="00CA46B4" w:rsidP="00833916">
      <w:pPr>
        <w:pStyle w:val="ListParagraph"/>
        <w:numPr>
          <w:ilvl w:val="0"/>
          <w:numId w:val="15"/>
        </w:numPr>
        <w:spacing w:before="120" w:after="120" w:line="360" w:lineRule="auto"/>
        <w:ind w:firstLine="763"/>
        <w:jc w:val="both"/>
        <w:rPr>
          <w:bCs/>
        </w:rPr>
      </w:pPr>
      <w:r w:rsidRPr="00CA46B4">
        <w:rPr>
          <w:bCs/>
        </w:rPr>
        <w:t>Parestezi</w:t>
      </w:r>
    </w:p>
    <w:p w14:paraId="5A0D7F1D" w14:textId="06602703" w:rsidR="00CA46B4" w:rsidRDefault="00CA46B4" w:rsidP="00833916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>Sinüs Komplikasyonları</w:t>
      </w:r>
    </w:p>
    <w:p w14:paraId="31C55311" w14:textId="77777777" w:rsidR="00CA46B4" w:rsidRPr="00CA46B4" w:rsidRDefault="00CA46B4" w:rsidP="00CA46B4">
      <w:pPr>
        <w:spacing w:before="120" w:after="120" w:line="360" w:lineRule="auto"/>
        <w:jc w:val="both"/>
        <w:rPr>
          <w:b/>
          <w:bCs/>
        </w:rPr>
      </w:pPr>
    </w:p>
    <w:p w14:paraId="22AF082C" w14:textId="611C762D" w:rsidR="00CA46B4" w:rsidRDefault="00CA46B4" w:rsidP="00CA46B4">
      <w:pPr>
        <w:spacing w:before="120" w:after="120" w:line="360" w:lineRule="auto"/>
        <w:ind w:left="360"/>
        <w:jc w:val="both"/>
        <w:rPr>
          <w:b/>
          <w:bCs/>
        </w:rPr>
      </w:pPr>
      <w:r>
        <w:rPr>
          <w:b/>
          <w:bCs/>
        </w:rPr>
        <w:t>2. Postoperatif</w:t>
      </w:r>
      <w:r w:rsidRPr="00CA46B4">
        <w:rPr>
          <w:b/>
          <w:bCs/>
        </w:rPr>
        <w:t xml:space="preserve"> komplikasyonlar</w:t>
      </w:r>
    </w:p>
    <w:p w14:paraId="5A8BD50F" w14:textId="77777777" w:rsidR="00CA46B4" w:rsidRDefault="00CA46B4" w:rsidP="00833916">
      <w:pPr>
        <w:numPr>
          <w:ilvl w:val="0"/>
          <w:numId w:val="17"/>
        </w:numPr>
        <w:spacing w:before="120" w:after="120" w:line="360" w:lineRule="auto"/>
        <w:jc w:val="both"/>
        <w:rPr>
          <w:b/>
          <w:bCs/>
        </w:rPr>
      </w:pPr>
      <w:r w:rsidRPr="00CA46B4">
        <w:rPr>
          <w:b/>
          <w:bCs/>
        </w:rPr>
        <w:t>Ödem(Şişlik)</w:t>
      </w:r>
    </w:p>
    <w:p w14:paraId="6F1C5C0A" w14:textId="4C63DAEB" w:rsidR="00CA46B4" w:rsidRDefault="00CA46B4" w:rsidP="00CA46B4">
      <w:pPr>
        <w:spacing w:before="120" w:after="120" w:line="360" w:lineRule="auto"/>
        <w:ind w:left="360"/>
        <w:jc w:val="both"/>
        <w:rPr>
          <w:bCs/>
        </w:rPr>
      </w:pPr>
      <w:r>
        <w:rPr>
          <w:bCs/>
        </w:rPr>
        <w:tab/>
      </w:r>
      <w:r w:rsidRPr="00CA46B4">
        <w:rPr>
          <w:bCs/>
        </w:rPr>
        <w:t>Beklenen bir durumdur</w:t>
      </w:r>
      <w:r>
        <w:rPr>
          <w:bCs/>
        </w:rPr>
        <w:t xml:space="preserve">. </w:t>
      </w:r>
      <w:r w:rsidRPr="00CA46B4">
        <w:rPr>
          <w:bCs/>
        </w:rPr>
        <w:t>Parenteral kortikosteroidlerle oluşumu minimalize edilebilir.</w:t>
      </w:r>
      <w:r>
        <w:rPr>
          <w:bCs/>
        </w:rPr>
        <w:t xml:space="preserve"> </w:t>
      </w:r>
      <w:r w:rsidRPr="00CA46B4">
        <w:rPr>
          <w:bCs/>
        </w:rPr>
        <w:t>Ekstraoral buz uygulaması hastayı rahat ettirir. Ödem post-op ikinci günde maksimuma ulaşır ve 5-7 günde ortadan kalkar</w:t>
      </w:r>
      <w:r w:rsidR="002F5308">
        <w:rPr>
          <w:bCs/>
        </w:rPr>
        <w:t>.</w:t>
      </w:r>
    </w:p>
    <w:p w14:paraId="7F571F97" w14:textId="77777777" w:rsidR="002F5308" w:rsidRPr="00CA46B4" w:rsidRDefault="002F5308" w:rsidP="00CA46B4">
      <w:pPr>
        <w:spacing w:before="120" w:after="120" w:line="360" w:lineRule="auto"/>
        <w:ind w:left="360"/>
        <w:jc w:val="both"/>
        <w:rPr>
          <w:bCs/>
        </w:rPr>
      </w:pPr>
    </w:p>
    <w:p w14:paraId="417986E0" w14:textId="77777777" w:rsidR="00CA46B4" w:rsidRDefault="00CA46B4" w:rsidP="00833916">
      <w:pPr>
        <w:numPr>
          <w:ilvl w:val="0"/>
          <w:numId w:val="18"/>
        </w:numPr>
        <w:spacing w:before="120" w:after="120" w:line="360" w:lineRule="auto"/>
        <w:jc w:val="both"/>
        <w:rPr>
          <w:b/>
          <w:bCs/>
        </w:rPr>
      </w:pPr>
      <w:r w:rsidRPr="00CA46B4">
        <w:rPr>
          <w:b/>
          <w:bCs/>
        </w:rPr>
        <w:t xml:space="preserve">Trismus </w:t>
      </w:r>
    </w:p>
    <w:p w14:paraId="77AE7B53" w14:textId="1ABE99A0" w:rsidR="00CA46B4" w:rsidRPr="00CA46B4" w:rsidRDefault="00CA46B4" w:rsidP="00CA46B4">
      <w:pPr>
        <w:spacing w:before="120" w:after="120" w:line="360" w:lineRule="auto"/>
        <w:ind w:left="360"/>
        <w:jc w:val="both"/>
        <w:rPr>
          <w:bCs/>
        </w:rPr>
      </w:pPr>
      <w:r>
        <w:rPr>
          <w:bCs/>
        </w:rPr>
        <w:tab/>
      </w:r>
      <w:r w:rsidRPr="00CA46B4">
        <w:rPr>
          <w:bCs/>
        </w:rPr>
        <w:t>Beklenen bir durumdur</w:t>
      </w:r>
      <w:r>
        <w:rPr>
          <w:bCs/>
        </w:rPr>
        <w:t xml:space="preserve">. </w:t>
      </w:r>
      <w:r w:rsidRPr="00CA46B4">
        <w:rPr>
          <w:bCs/>
        </w:rPr>
        <w:t>Parenteral kortikosteroidlerle oluşumu minimalize edilebilir.</w:t>
      </w:r>
      <w:r>
        <w:rPr>
          <w:bCs/>
        </w:rPr>
        <w:t xml:space="preserve"> </w:t>
      </w:r>
      <w:r w:rsidRPr="00CA46B4">
        <w:rPr>
          <w:bCs/>
        </w:rPr>
        <w:t>Post-op ikinci günde maksimuma ulaşır ve 7 güne doğru çözülür</w:t>
      </w:r>
    </w:p>
    <w:p w14:paraId="6E3824D3" w14:textId="77777777" w:rsidR="00CA46B4" w:rsidRDefault="00CA46B4" w:rsidP="00833916">
      <w:pPr>
        <w:numPr>
          <w:ilvl w:val="0"/>
          <w:numId w:val="19"/>
        </w:numPr>
        <w:spacing w:before="120" w:after="120" w:line="360" w:lineRule="auto"/>
        <w:jc w:val="both"/>
        <w:rPr>
          <w:b/>
          <w:bCs/>
        </w:rPr>
      </w:pPr>
      <w:r w:rsidRPr="00CA46B4">
        <w:rPr>
          <w:b/>
          <w:bCs/>
        </w:rPr>
        <w:t>Ağrı</w:t>
      </w:r>
    </w:p>
    <w:p w14:paraId="1D18478C" w14:textId="4DAA80FB" w:rsidR="00CA46B4" w:rsidRPr="00CA46B4" w:rsidRDefault="00CA46B4" w:rsidP="00CA46B4">
      <w:pPr>
        <w:spacing w:before="120" w:after="120" w:line="360" w:lineRule="auto"/>
        <w:ind w:left="360"/>
        <w:jc w:val="both"/>
        <w:rPr>
          <w:bCs/>
        </w:rPr>
      </w:pPr>
      <w:r>
        <w:rPr>
          <w:bCs/>
        </w:rPr>
        <w:tab/>
      </w:r>
      <w:r w:rsidRPr="00CA46B4">
        <w:rPr>
          <w:bCs/>
        </w:rPr>
        <w:t>Lokal anestezi etkisinin geçmesiyle başlar ve post-op 12. saatte maksimum hissedilir.</w:t>
      </w:r>
      <w:r>
        <w:rPr>
          <w:bCs/>
        </w:rPr>
        <w:t xml:space="preserve"> </w:t>
      </w:r>
      <w:r w:rsidRPr="00CA46B4">
        <w:rPr>
          <w:bCs/>
        </w:rPr>
        <w:t>Lokal anestezinin etkisi geçmeden önce analjeziklerin verilmesi önerilir</w:t>
      </w:r>
      <w:r>
        <w:rPr>
          <w:bCs/>
        </w:rPr>
        <w:t xml:space="preserve">. </w:t>
      </w:r>
      <w:r w:rsidRPr="00CA46B4">
        <w:rPr>
          <w:bCs/>
        </w:rPr>
        <w:t>Oluşan ağrının yoğunluğu işlem süresiyle doğru orantılıdır.</w:t>
      </w:r>
    </w:p>
    <w:p w14:paraId="7AE9B09B" w14:textId="77777777" w:rsidR="00CA46B4" w:rsidRDefault="00CA46B4" w:rsidP="00833916">
      <w:pPr>
        <w:numPr>
          <w:ilvl w:val="0"/>
          <w:numId w:val="20"/>
        </w:numPr>
        <w:spacing w:before="120" w:after="120" w:line="360" w:lineRule="auto"/>
        <w:jc w:val="both"/>
        <w:rPr>
          <w:b/>
          <w:bCs/>
        </w:rPr>
      </w:pPr>
      <w:r w:rsidRPr="00CA46B4">
        <w:rPr>
          <w:b/>
          <w:bCs/>
        </w:rPr>
        <w:t>Kanama</w:t>
      </w:r>
    </w:p>
    <w:p w14:paraId="29029BF9" w14:textId="10EA3B70" w:rsidR="00833916" w:rsidRPr="00833916" w:rsidRDefault="00833916" w:rsidP="00833916">
      <w:pPr>
        <w:spacing w:before="120" w:after="120" w:line="360" w:lineRule="auto"/>
        <w:ind w:left="360"/>
        <w:jc w:val="both"/>
        <w:rPr>
          <w:bCs/>
        </w:rPr>
      </w:pPr>
      <w:r>
        <w:rPr>
          <w:bCs/>
        </w:rPr>
        <w:tab/>
      </w:r>
      <w:r w:rsidR="002F5308" w:rsidRPr="00833916">
        <w:rPr>
          <w:bCs/>
        </w:rPr>
        <w:t>Vazokonstrüktör etkisinin geçmesi</w:t>
      </w:r>
      <w:r>
        <w:rPr>
          <w:bCs/>
        </w:rPr>
        <w:t xml:space="preserve">, </w:t>
      </w:r>
      <w:r w:rsidR="002F5308" w:rsidRPr="00833916">
        <w:rPr>
          <w:bCs/>
        </w:rPr>
        <w:t>Sigara</w:t>
      </w:r>
      <w:r>
        <w:rPr>
          <w:bCs/>
        </w:rPr>
        <w:t xml:space="preserve">, </w:t>
      </w:r>
      <w:r w:rsidR="002F5308" w:rsidRPr="00833916">
        <w:rPr>
          <w:bCs/>
        </w:rPr>
        <w:t>Sıcak yiyecek-içecek</w:t>
      </w:r>
      <w:r>
        <w:rPr>
          <w:bCs/>
        </w:rPr>
        <w:t xml:space="preserve"> veya </w:t>
      </w:r>
      <w:r w:rsidR="002F5308" w:rsidRPr="00833916">
        <w:rPr>
          <w:bCs/>
        </w:rPr>
        <w:t>Tükürme-Ağız çalkalama</w:t>
      </w:r>
      <w:r>
        <w:rPr>
          <w:bCs/>
        </w:rPr>
        <w:t xml:space="preserve"> kanamaya neden olabilmektedir.</w:t>
      </w:r>
    </w:p>
    <w:p w14:paraId="08253629" w14:textId="459D4119" w:rsidR="00CA46B4" w:rsidRDefault="00CA46B4" w:rsidP="00CA46B4">
      <w:pPr>
        <w:spacing w:before="120" w:after="120" w:line="360" w:lineRule="auto"/>
        <w:ind w:left="360"/>
        <w:jc w:val="both"/>
        <w:rPr>
          <w:b/>
          <w:bCs/>
        </w:rPr>
      </w:pPr>
      <w:r>
        <w:rPr>
          <w:bCs/>
        </w:rPr>
        <w:tab/>
      </w:r>
      <w:r w:rsidRPr="00CA46B4">
        <w:rPr>
          <w:bCs/>
        </w:rPr>
        <w:t>İyi bir cerrahi teknikle, flebi yırtmaktan kaçınarak, gömülü dişin üzerini örten yumuşak dokuya fazla miktarda travma vermeyerek kanama minimuma indirilir.</w:t>
      </w:r>
      <w:r>
        <w:rPr>
          <w:bCs/>
        </w:rPr>
        <w:t xml:space="preserve"> </w:t>
      </w:r>
      <w:r w:rsidRPr="00CA46B4">
        <w:rPr>
          <w:bCs/>
        </w:rPr>
        <w:t>Cerrahi sonrası işlem yapılan bölgeye nemli bir tampon uygun miktarda basınçla uygulanmalıdır</w:t>
      </w:r>
      <w:r w:rsidRPr="00CA46B4">
        <w:rPr>
          <w:b/>
          <w:bCs/>
        </w:rPr>
        <w:t>.</w:t>
      </w:r>
      <w:r>
        <w:rPr>
          <w:b/>
          <w:bCs/>
        </w:rPr>
        <w:t xml:space="preserve"> </w:t>
      </w:r>
      <w:r w:rsidR="00833916">
        <w:rPr>
          <w:b/>
          <w:bCs/>
        </w:rPr>
        <w:tab/>
      </w:r>
      <w:r w:rsidRPr="00CA46B4">
        <w:rPr>
          <w:bCs/>
        </w:rPr>
        <w:t>Kazanılmış veya konjenital koagülopatisi olan hastalarda ise;</w:t>
      </w:r>
      <w:r>
        <w:rPr>
          <w:b/>
          <w:bCs/>
        </w:rPr>
        <w:t xml:space="preserve"> </w:t>
      </w:r>
    </w:p>
    <w:p w14:paraId="4F4E331D" w14:textId="77777777" w:rsidR="00CA46B4" w:rsidRDefault="00CA46B4" w:rsidP="00CA46B4">
      <w:pPr>
        <w:spacing w:before="120" w:after="120" w:line="360" w:lineRule="auto"/>
        <w:ind w:left="360"/>
        <w:jc w:val="both"/>
        <w:rPr>
          <w:b/>
          <w:bCs/>
        </w:rPr>
      </w:pPr>
      <w:r w:rsidRPr="00CA46B4">
        <w:rPr>
          <w:bCs/>
        </w:rPr>
        <w:t>Hematoloji konsultasyonu</w:t>
      </w:r>
    </w:p>
    <w:p w14:paraId="2441497E" w14:textId="77777777" w:rsidR="00CA46B4" w:rsidRDefault="00CA46B4" w:rsidP="00CA46B4">
      <w:pPr>
        <w:spacing w:before="120" w:after="120" w:line="360" w:lineRule="auto"/>
        <w:ind w:left="360"/>
        <w:jc w:val="both"/>
        <w:rPr>
          <w:b/>
          <w:bCs/>
        </w:rPr>
      </w:pPr>
      <w:r w:rsidRPr="00CA46B4">
        <w:rPr>
          <w:bCs/>
        </w:rPr>
        <w:t>INR (International normalized ratio) değerinin saptanması (2‘nin altındaki değerlerde işlem yapılabilir)</w:t>
      </w:r>
    </w:p>
    <w:p w14:paraId="12AE385C" w14:textId="3CD741C3" w:rsidR="00CA46B4" w:rsidRPr="00833916" w:rsidRDefault="00CA46B4" w:rsidP="00CA46B4">
      <w:pPr>
        <w:spacing w:before="120" w:after="120" w:line="360" w:lineRule="auto"/>
        <w:ind w:left="360"/>
        <w:jc w:val="both"/>
        <w:rPr>
          <w:b/>
          <w:bCs/>
        </w:rPr>
      </w:pPr>
      <w:r w:rsidRPr="00CA46B4">
        <w:rPr>
          <w:bCs/>
        </w:rPr>
        <w:t>Faktör replasmanı</w:t>
      </w:r>
    </w:p>
    <w:p w14:paraId="7229112F" w14:textId="77777777" w:rsidR="00CA46B4" w:rsidRPr="00CA46B4" w:rsidRDefault="00CA46B4" w:rsidP="00833916">
      <w:pPr>
        <w:numPr>
          <w:ilvl w:val="0"/>
          <w:numId w:val="21"/>
        </w:numPr>
        <w:spacing w:before="120" w:after="120" w:line="360" w:lineRule="auto"/>
        <w:jc w:val="both"/>
        <w:rPr>
          <w:b/>
          <w:bCs/>
        </w:rPr>
      </w:pPr>
      <w:r w:rsidRPr="00CA46B4">
        <w:rPr>
          <w:b/>
          <w:bCs/>
        </w:rPr>
        <w:t>Yara iyileşmesinde gecikme</w:t>
      </w:r>
    </w:p>
    <w:p w14:paraId="2C85210D" w14:textId="77777777" w:rsidR="00CA46B4" w:rsidRDefault="00CA46B4" w:rsidP="00833916">
      <w:pPr>
        <w:numPr>
          <w:ilvl w:val="0"/>
          <w:numId w:val="22"/>
        </w:numPr>
        <w:spacing w:before="120" w:after="120" w:line="360" w:lineRule="auto"/>
        <w:jc w:val="both"/>
        <w:rPr>
          <w:b/>
          <w:bCs/>
        </w:rPr>
      </w:pPr>
      <w:r w:rsidRPr="00CA46B4">
        <w:rPr>
          <w:b/>
          <w:bCs/>
        </w:rPr>
        <w:t>Enfeksiyon</w:t>
      </w:r>
    </w:p>
    <w:p w14:paraId="2E7184F5" w14:textId="77777777" w:rsidR="00CA46B4" w:rsidRDefault="00CA46B4" w:rsidP="00CA46B4">
      <w:pPr>
        <w:spacing w:before="120" w:after="120" w:line="360" w:lineRule="auto"/>
        <w:ind w:left="360"/>
        <w:jc w:val="both"/>
        <w:rPr>
          <w:bCs/>
        </w:rPr>
      </w:pPr>
      <w:r>
        <w:rPr>
          <w:bCs/>
        </w:rPr>
        <w:tab/>
      </w:r>
      <w:r w:rsidRPr="00CA46B4">
        <w:rPr>
          <w:bCs/>
        </w:rPr>
        <w:t>Ender görülür</w:t>
      </w:r>
      <w:r>
        <w:rPr>
          <w:bCs/>
        </w:rPr>
        <w:t xml:space="preserve">. </w:t>
      </w:r>
      <w:r w:rsidRPr="00CA46B4">
        <w:rPr>
          <w:bCs/>
        </w:rPr>
        <w:t>%50 lokalize subperiosteal abse formundadır</w:t>
      </w:r>
      <w:r>
        <w:rPr>
          <w:bCs/>
        </w:rPr>
        <w:t xml:space="preserve">. </w:t>
      </w:r>
      <w:r w:rsidRPr="00CA46B4">
        <w:rPr>
          <w:bCs/>
        </w:rPr>
        <w:t>Post-op 2. ile 4. haftalar arasında oluşur</w:t>
      </w:r>
      <w:r>
        <w:rPr>
          <w:bCs/>
        </w:rPr>
        <w:t xml:space="preserve">. </w:t>
      </w:r>
    </w:p>
    <w:p w14:paraId="32BB2FA4" w14:textId="540667FF" w:rsidR="00CA46B4" w:rsidRPr="00CA46B4" w:rsidRDefault="00CA46B4" w:rsidP="00CA46B4">
      <w:pPr>
        <w:spacing w:before="120" w:after="120" w:line="360" w:lineRule="auto"/>
        <w:ind w:left="360"/>
        <w:jc w:val="both"/>
        <w:rPr>
          <w:bCs/>
        </w:rPr>
      </w:pPr>
      <w:r w:rsidRPr="00CA46B4">
        <w:rPr>
          <w:bCs/>
        </w:rPr>
        <w:t>Etken: Flebin altında bırakılan debris</w:t>
      </w:r>
    </w:p>
    <w:p w14:paraId="521F8330" w14:textId="77777777" w:rsidR="00CA46B4" w:rsidRPr="00CA46B4" w:rsidRDefault="00CA46B4" w:rsidP="00CA46B4">
      <w:pPr>
        <w:spacing w:before="120" w:after="120" w:line="360" w:lineRule="auto"/>
        <w:ind w:left="360"/>
        <w:jc w:val="both"/>
        <w:rPr>
          <w:bCs/>
        </w:rPr>
      </w:pPr>
      <w:r w:rsidRPr="00CA46B4">
        <w:rPr>
          <w:bCs/>
        </w:rPr>
        <w:t>Tedavi: Debridman ve drenaj</w:t>
      </w:r>
    </w:p>
    <w:p w14:paraId="2122F228" w14:textId="3A59F5C1" w:rsidR="00CA46B4" w:rsidRPr="00CA46B4" w:rsidRDefault="00CA46B4" w:rsidP="00CA46B4">
      <w:pPr>
        <w:spacing w:before="120" w:after="120" w:line="360" w:lineRule="auto"/>
        <w:ind w:left="360"/>
        <w:jc w:val="both"/>
        <w:rPr>
          <w:bCs/>
        </w:rPr>
      </w:pPr>
      <w:r w:rsidRPr="00CA46B4">
        <w:rPr>
          <w:bCs/>
        </w:rPr>
        <w:t>Post-op 1. haftada enfeksiyon görülme oranı çok düşüktür ve profilaktik antibiyotik uygulaması ile bu oran düşürülemez.</w:t>
      </w:r>
      <w:r>
        <w:rPr>
          <w:bCs/>
        </w:rPr>
        <w:t xml:space="preserve"> </w:t>
      </w:r>
      <w:r w:rsidRPr="00CA46B4">
        <w:rPr>
          <w:bCs/>
        </w:rPr>
        <w:t>Diğer %50 enfeksiyonlar antibiyotik uygulaması hatta hospitalizasyon gerektirecek kadar ciddi olabilmektedir.</w:t>
      </w:r>
    </w:p>
    <w:p w14:paraId="0A51B5A2" w14:textId="77777777" w:rsidR="00CA46B4" w:rsidRPr="00CA46B4" w:rsidRDefault="00CA46B4" w:rsidP="00833916">
      <w:pPr>
        <w:numPr>
          <w:ilvl w:val="0"/>
          <w:numId w:val="23"/>
        </w:numPr>
        <w:spacing w:before="120" w:after="120" w:line="360" w:lineRule="auto"/>
        <w:jc w:val="both"/>
        <w:rPr>
          <w:b/>
          <w:bCs/>
        </w:rPr>
      </w:pPr>
      <w:r w:rsidRPr="00CA46B4">
        <w:rPr>
          <w:b/>
          <w:bCs/>
        </w:rPr>
        <w:t>Ekimoz-Hematom</w:t>
      </w:r>
    </w:p>
    <w:p w14:paraId="1BEE8A7F" w14:textId="77777777" w:rsidR="00CA46B4" w:rsidRPr="00CA46B4" w:rsidRDefault="00CA46B4" w:rsidP="00CA46B4">
      <w:pPr>
        <w:spacing w:before="120" w:after="120" w:line="360" w:lineRule="auto"/>
        <w:ind w:left="360"/>
        <w:jc w:val="both"/>
        <w:rPr>
          <w:b/>
          <w:bCs/>
        </w:rPr>
      </w:pPr>
    </w:p>
    <w:p w14:paraId="038C5E6E" w14:textId="12FB55A7" w:rsidR="00CA46B4" w:rsidRDefault="00833916" w:rsidP="00CA46B4">
      <w:p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>Postoperatif Bakım ve Hastaya Anlatılacak Öneriler</w:t>
      </w:r>
    </w:p>
    <w:p w14:paraId="72BB0759" w14:textId="77777777" w:rsidR="0074741F" w:rsidRPr="00833916" w:rsidRDefault="002F5308" w:rsidP="00833916">
      <w:pPr>
        <w:numPr>
          <w:ilvl w:val="0"/>
          <w:numId w:val="24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30dk tamponun ısırılması</w:t>
      </w:r>
    </w:p>
    <w:p w14:paraId="0C15D94C" w14:textId="77777777" w:rsidR="0074741F" w:rsidRPr="00833916" w:rsidRDefault="002F5308" w:rsidP="00833916">
      <w:pPr>
        <w:numPr>
          <w:ilvl w:val="0"/>
          <w:numId w:val="25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Üst çene için 2 saat, alt çene için uyuşukluk geçinceye kadar birşey yeyip içilmemesi</w:t>
      </w:r>
    </w:p>
    <w:p w14:paraId="3D3DE4BE" w14:textId="77777777" w:rsidR="0074741F" w:rsidRPr="00833916" w:rsidRDefault="002F5308" w:rsidP="00833916">
      <w:pPr>
        <w:numPr>
          <w:ilvl w:val="0"/>
          <w:numId w:val="26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İlaçların düzenli kullanılması</w:t>
      </w:r>
    </w:p>
    <w:p w14:paraId="0A7D2657" w14:textId="77777777" w:rsidR="0074741F" w:rsidRPr="00833916" w:rsidRDefault="002F5308" w:rsidP="00833916">
      <w:pPr>
        <w:numPr>
          <w:ilvl w:val="0"/>
          <w:numId w:val="27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İlk 24 saat tükürmemesi, ağız çalkalamaması, birşey içerken pipet kullanmaması, sigara içmemesi</w:t>
      </w:r>
    </w:p>
    <w:p w14:paraId="7E349EDC" w14:textId="77777777" w:rsidR="0074741F" w:rsidRDefault="002F5308" w:rsidP="00833916">
      <w:pPr>
        <w:numPr>
          <w:ilvl w:val="0"/>
          <w:numId w:val="28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İlk gün soğuk ve tanesiz gıdalarla beslenmesi</w:t>
      </w:r>
    </w:p>
    <w:p w14:paraId="4B6E5DDB" w14:textId="77777777" w:rsidR="0074741F" w:rsidRPr="00833916" w:rsidRDefault="002F5308" w:rsidP="00833916">
      <w:pPr>
        <w:numPr>
          <w:ilvl w:val="0"/>
          <w:numId w:val="28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İlk gün ekstraoral buz uygulaması</w:t>
      </w:r>
    </w:p>
    <w:p w14:paraId="64137119" w14:textId="77777777" w:rsidR="0074741F" w:rsidRPr="00833916" w:rsidRDefault="002F5308" w:rsidP="00833916">
      <w:pPr>
        <w:numPr>
          <w:ilvl w:val="0"/>
          <w:numId w:val="28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İlk 24 saat başın elevasyonu</w:t>
      </w:r>
    </w:p>
    <w:p w14:paraId="58E6C46A" w14:textId="77777777" w:rsidR="0074741F" w:rsidRPr="00833916" w:rsidRDefault="002F5308" w:rsidP="00833916">
      <w:pPr>
        <w:numPr>
          <w:ilvl w:val="0"/>
          <w:numId w:val="28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İlk 3 gün tanesiz yumuşak diyet</w:t>
      </w:r>
    </w:p>
    <w:p w14:paraId="288684D0" w14:textId="171F7A76" w:rsidR="00833916" w:rsidRPr="00833916" w:rsidRDefault="002F5308" w:rsidP="00833916">
      <w:pPr>
        <w:numPr>
          <w:ilvl w:val="0"/>
          <w:numId w:val="28"/>
        </w:numPr>
        <w:spacing w:before="120" w:after="120" w:line="360" w:lineRule="auto"/>
        <w:jc w:val="both"/>
        <w:rPr>
          <w:bCs/>
        </w:rPr>
      </w:pPr>
      <w:r w:rsidRPr="00833916">
        <w:rPr>
          <w:bCs/>
        </w:rPr>
        <w:t>5-7 gün sonra suturların alınması</w:t>
      </w:r>
    </w:p>
    <w:p w14:paraId="4F11A27C" w14:textId="77777777" w:rsidR="00833916" w:rsidRDefault="00833916" w:rsidP="00CA46B4">
      <w:pPr>
        <w:spacing w:before="120" w:after="120" w:line="360" w:lineRule="auto"/>
        <w:jc w:val="both"/>
        <w:rPr>
          <w:b/>
          <w:bCs/>
        </w:rPr>
      </w:pPr>
    </w:p>
    <w:p w14:paraId="04F70159" w14:textId="77777777" w:rsidR="00833916" w:rsidRPr="00CA46B4" w:rsidRDefault="00833916" w:rsidP="00CA46B4">
      <w:pPr>
        <w:spacing w:before="120" w:after="120" w:line="360" w:lineRule="auto"/>
        <w:jc w:val="both"/>
        <w:rPr>
          <w:b/>
          <w:bCs/>
        </w:rPr>
      </w:pPr>
    </w:p>
    <w:p w14:paraId="310A2BD8" w14:textId="77777777" w:rsidR="00E95469" w:rsidRP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</w:p>
    <w:p w14:paraId="1EEED6BC" w14:textId="77777777" w:rsidR="00E95469" w:rsidRPr="00E95469" w:rsidRDefault="00E95469" w:rsidP="00E95469">
      <w:pPr>
        <w:spacing w:before="120" w:after="120" w:line="360" w:lineRule="auto"/>
        <w:ind w:left="360"/>
        <w:jc w:val="both"/>
        <w:rPr>
          <w:bCs/>
        </w:rPr>
      </w:pPr>
    </w:p>
    <w:p w14:paraId="08478573" w14:textId="77777777" w:rsidR="007A56B5" w:rsidRPr="007A56B5" w:rsidRDefault="007A56B5" w:rsidP="00E95469">
      <w:pPr>
        <w:spacing w:before="120" w:after="120" w:line="360" w:lineRule="auto"/>
        <w:ind w:left="360"/>
        <w:jc w:val="both"/>
        <w:rPr>
          <w:bCs/>
        </w:rPr>
      </w:pPr>
    </w:p>
    <w:p w14:paraId="3A99BF65" w14:textId="375048FA" w:rsidR="007A56B5" w:rsidRPr="007A56B5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4F9F69EA" w14:textId="31AF05A8" w:rsidR="007A56B5" w:rsidRPr="007A56B5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3AD0C73B" w14:textId="7677FD52" w:rsidR="007A56B5" w:rsidRPr="007A56B5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4FE85425" w14:textId="597BB7BE" w:rsidR="007A56B5" w:rsidRPr="007A56B5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54300400" w14:textId="5116601F" w:rsidR="007A56B5" w:rsidRPr="0070379B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78846813" w14:textId="0A998C81" w:rsidR="007A56B5" w:rsidRPr="0070379B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69947A7B" w14:textId="002BA5D7" w:rsidR="007A56B5" w:rsidRPr="0070379B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3A49D78B" w14:textId="3DDED027" w:rsidR="007A56B5" w:rsidRPr="0070379B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5CD20A2A" w14:textId="00DCDD34" w:rsidR="007A56B5" w:rsidRPr="0070379B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335E72FD" w14:textId="496E1313" w:rsidR="007A56B5" w:rsidRPr="0070379B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101DD41C" w14:textId="635EE407" w:rsidR="007A56B5" w:rsidRPr="0070379B" w:rsidRDefault="007A56B5" w:rsidP="007A56B5">
      <w:pPr>
        <w:spacing w:before="120" w:after="120" w:line="360" w:lineRule="auto"/>
        <w:ind w:left="360"/>
        <w:jc w:val="both"/>
        <w:rPr>
          <w:bCs/>
        </w:rPr>
      </w:pPr>
    </w:p>
    <w:p w14:paraId="3F388304" w14:textId="77777777" w:rsidR="0070379B" w:rsidRPr="0070379B" w:rsidRDefault="0070379B" w:rsidP="0070379B">
      <w:pPr>
        <w:spacing w:before="120" w:after="120" w:line="360" w:lineRule="auto"/>
        <w:ind w:left="360"/>
        <w:jc w:val="both"/>
        <w:rPr>
          <w:bCs/>
        </w:rPr>
      </w:pPr>
    </w:p>
    <w:p w14:paraId="549C0D6E" w14:textId="77777777" w:rsidR="0070379B" w:rsidRPr="0070379B" w:rsidRDefault="0070379B" w:rsidP="0070379B">
      <w:pPr>
        <w:spacing w:before="120" w:after="120" w:line="360" w:lineRule="auto"/>
        <w:jc w:val="both"/>
        <w:rPr>
          <w:b/>
          <w:bCs/>
        </w:rPr>
      </w:pPr>
    </w:p>
    <w:p w14:paraId="4BBA6617" w14:textId="77777777" w:rsidR="0070379B" w:rsidRPr="0070379B" w:rsidRDefault="0070379B" w:rsidP="0070379B">
      <w:pPr>
        <w:spacing w:before="120" w:after="120" w:line="360" w:lineRule="auto"/>
        <w:jc w:val="both"/>
        <w:rPr>
          <w:b/>
          <w:bCs/>
        </w:rPr>
      </w:pPr>
    </w:p>
    <w:p w14:paraId="12E6410C" w14:textId="265A338A" w:rsidR="0070379B" w:rsidRPr="0070379B" w:rsidRDefault="0070379B" w:rsidP="0070379B">
      <w:pPr>
        <w:spacing w:before="120" w:after="120" w:line="360" w:lineRule="auto"/>
        <w:ind w:left="851"/>
        <w:jc w:val="both"/>
        <w:rPr>
          <w:bCs/>
        </w:rPr>
      </w:pPr>
    </w:p>
    <w:p w14:paraId="205CDC7E" w14:textId="25837E7B" w:rsidR="0070379B" w:rsidRPr="0070379B" w:rsidRDefault="0070379B" w:rsidP="0070379B">
      <w:pPr>
        <w:spacing w:before="120" w:after="120" w:line="360" w:lineRule="auto"/>
        <w:ind w:left="851"/>
        <w:jc w:val="both"/>
        <w:rPr>
          <w:bCs/>
        </w:rPr>
      </w:pPr>
    </w:p>
    <w:p w14:paraId="7A846FE1" w14:textId="45C50851" w:rsidR="0070379B" w:rsidRPr="0070379B" w:rsidRDefault="0070379B" w:rsidP="0070379B">
      <w:pPr>
        <w:spacing w:before="120" w:after="120" w:line="360" w:lineRule="auto"/>
        <w:ind w:left="851"/>
        <w:jc w:val="both"/>
        <w:rPr>
          <w:bCs/>
        </w:rPr>
      </w:pPr>
    </w:p>
    <w:p w14:paraId="16125FD2" w14:textId="59F2A70C" w:rsidR="0070379B" w:rsidRPr="0070379B" w:rsidRDefault="0070379B" w:rsidP="0070379B">
      <w:pPr>
        <w:spacing w:before="120" w:after="120" w:line="360" w:lineRule="auto"/>
        <w:ind w:left="851"/>
        <w:jc w:val="both"/>
        <w:rPr>
          <w:bCs/>
        </w:rPr>
      </w:pPr>
    </w:p>
    <w:p w14:paraId="09DC7C9A" w14:textId="6AA4DCC9" w:rsidR="0070379B" w:rsidRPr="0070379B" w:rsidRDefault="0070379B" w:rsidP="0070379B">
      <w:pPr>
        <w:spacing w:before="120" w:after="120" w:line="360" w:lineRule="auto"/>
        <w:ind w:left="851"/>
        <w:jc w:val="both"/>
        <w:rPr>
          <w:bCs/>
        </w:rPr>
      </w:pPr>
    </w:p>
    <w:p w14:paraId="5747AD12" w14:textId="73C777F5" w:rsidR="0070379B" w:rsidRPr="0070379B" w:rsidRDefault="0070379B" w:rsidP="0070379B">
      <w:pPr>
        <w:spacing w:before="120" w:after="120" w:line="360" w:lineRule="auto"/>
        <w:ind w:left="851"/>
        <w:jc w:val="both"/>
        <w:rPr>
          <w:bCs/>
        </w:rPr>
      </w:pPr>
    </w:p>
    <w:p w14:paraId="743B875F" w14:textId="2AC52B18" w:rsidR="0070379B" w:rsidRPr="0070379B" w:rsidRDefault="0070379B" w:rsidP="0070379B">
      <w:pPr>
        <w:spacing w:before="120" w:after="120" w:line="360" w:lineRule="auto"/>
        <w:ind w:left="851"/>
        <w:jc w:val="both"/>
        <w:rPr>
          <w:bCs/>
        </w:rPr>
      </w:pPr>
    </w:p>
    <w:p w14:paraId="3813756D" w14:textId="5D8CA280" w:rsidR="0070379B" w:rsidRPr="0070379B" w:rsidRDefault="0070379B" w:rsidP="0070379B">
      <w:pPr>
        <w:spacing w:before="120" w:after="120" w:line="360" w:lineRule="auto"/>
        <w:ind w:left="851"/>
        <w:jc w:val="both"/>
        <w:rPr>
          <w:bCs/>
        </w:rPr>
      </w:pPr>
    </w:p>
    <w:p w14:paraId="0E881042" w14:textId="54E2FD9F" w:rsidR="0070379B" w:rsidRPr="0070379B" w:rsidRDefault="0070379B" w:rsidP="0070379B">
      <w:pPr>
        <w:spacing w:before="120" w:after="120" w:line="360" w:lineRule="auto"/>
        <w:jc w:val="both"/>
        <w:rPr>
          <w:bCs/>
        </w:rPr>
      </w:pPr>
    </w:p>
    <w:p w14:paraId="610067D2" w14:textId="5D76A4B3" w:rsidR="0070379B" w:rsidRDefault="0070379B" w:rsidP="0070379B">
      <w:pPr>
        <w:spacing w:before="120" w:after="120" w:line="360" w:lineRule="auto"/>
        <w:jc w:val="both"/>
        <w:rPr>
          <w:b/>
          <w:bCs/>
        </w:rPr>
      </w:pPr>
    </w:p>
    <w:p w14:paraId="2B995D0A" w14:textId="77777777" w:rsidR="0070379B" w:rsidRPr="0070379B" w:rsidRDefault="0070379B" w:rsidP="0070379B">
      <w:pPr>
        <w:spacing w:before="120" w:after="120" w:line="360" w:lineRule="auto"/>
        <w:jc w:val="both"/>
        <w:rPr>
          <w:b/>
          <w:bCs/>
        </w:rPr>
      </w:pPr>
    </w:p>
    <w:p w14:paraId="797200E8" w14:textId="77777777" w:rsidR="0070379B" w:rsidRDefault="0070379B" w:rsidP="0070379B">
      <w:pPr>
        <w:spacing w:before="120" w:after="120" w:line="360" w:lineRule="auto"/>
        <w:jc w:val="both"/>
      </w:pPr>
    </w:p>
    <w:p w14:paraId="5E3BAF46" w14:textId="77777777" w:rsidR="0070379B" w:rsidRPr="0070379B" w:rsidRDefault="0070379B" w:rsidP="0070379B">
      <w:pPr>
        <w:spacing w:before="120" w:after="120" w:line="360" w:lineRule="auto"/>
        <w:jc w:val="both"/>
      </w:pPr>
    </w:p>
    <w:sectPr w:rsidR="0070379B" w:rsidRPr="0070379B" w:rsidSect="00472B4A">
      <w:headerReference w:type="default" r:id="rId21"/>
      <w:footerReference w:type="even" r:id="rId22"/>
      <w:footerReference w:type="default" r:id="rId23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DAD29" w14:textId="77777777" w:rsidR="00CA46B4" w:rsidRDefault="00CA46B4" w:rsidP="00C23A11">
      <w:r>
        <w:separator/>
      </w:r>
    </w:p>
  </w:endnote>
  <w:endnote w:type="continuationSeparator" w:id="0">
    <w:p w14:paraId="50200069" w14:textId="77777777" w:rsidR="00CA46B4" w:rsidRDefault="00CA46B4" w:rsidP="00C2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65E0" w14:textId="77777777" w:rsidR="00CA46B4" w:rsidRDefault="00CA46B4" w:rsidP="00C23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1E9B3" w14:textId="77777777" w:rsidR="00CA46B4" w:rsidRDefault="00CA46B4" w:rsidP="00C23A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0EB14" w14:textId="77777777" w:rsidR="00CA46B4" w:rsidRDefault="00CA46B4" w:rsidP="00C23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6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2F2AFD" w14:textId="1D1E2D9B" w:rsidR="00CA46B4" w:rsidRPr="00C82D55" w:rsidRDefault="00CA46B4" w:rsidP="00C82D55">
    <w:pPr>
      <w:pStyle w:val="Footer"/>
      <w:ind w:right="360"/>
      <w:jc w:val="center"/>
      <w:rPr>
        <w:position w:val="-6"/>
        <w:sz w:val="22"/>
        <w:szCs w:val="22"/>
        <w:u w:val="double"/>
      </w:rPr>
    </w:pPr>
    <w:r w:rsidRPr="00C82D55">
      <w:rPr>
        <w:position w:val="-6"/>
        <w:sz w:val="22"/>
        <w:szCs w:val="22"/>
        <w:u w:val="double"/>
      </w:rPr>
      <w:t>Yakın Doğu Üniversitesi Diş Hekimliği Fa</w:t>
    </w:r>
    <w:r w:rsidR="007F207E">
      <w:rPr>
        <w:position w:val="-6"/>
        <w:sz w:val="22"/>
        <w:szCs w:val="22"/>
        <w:u w:val="double"/>
      </w:rPr>
      <w:t>kültesi Dental Anestezi Dersi 6-7</w:t>
    </w:r>
    <w:r w:rsidRPr="00C82D55">
      <w:rPr>
        <w:position w:val="-6"/>
        <w:sz w:val="22"/>
        <w:szCs w:val="22"/>
        <w:u w:val="double"/>
      </w:rPr>
      <w:t xml:space="preserve"> Sömestr Ders Notları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DBDE7" w14:textId="77777777" w:rsidR="00CA46B4" w:rsidRDefault="00CA46B4" w:rsidP="00C23A11">
      <w:r>
        <w:separator/>
      </w:r>
    </w:p>
  </w:footnote>
  <w:footnote w:type="continuationSeparator" w:id="0">
    <w:p w14:paraId="79698870" w14:textId="77777777" w:rsidR="00CA46B4" w:rsidRDefault="00CA46B4" w:rsidP="00C23A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8F8F" w14:textId="25B70E98" w:rsidR="00CA46B4" w:rsidRPr="00C82D55" w:rsidRDefault="00D353EB" w:rsidP="00C23A11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Yrd. Doç. </w:t>
    </w:r>
    <w:r w:rsidR="00CA46B4" w:rsidRPr="00C82D55">
      <w:rPr>
        <w:sz w:val="22"/>
        <w:szCs w:val="22"/>
      </w:rPr>
      <w:t>D</w:t>
    </w:r>
    <w:r>
      <w:rPr>
        <w:sz w:val="22"/>
        <w:szCs w:val="22"/>
      </w:rPr>
      <w:t>r. Aysa AYALI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BD4"/>
    <w:multiLevelType w:val="hybridMultilevel"/>
    <w:tmpl w:val="F850D41E"/>
    <w:lvl w:ilvl="0" w:tplc="1236E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B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20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02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28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4B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E2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4B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9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922C37"/>
    <w:multiLevelType w:val="hybridMultilevel"/>
    <w:tmpl w:val="DAA6AB02"/>
    <w:lvl w:ilvl="0" w:tplc="FC56F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C03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02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63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EE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4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09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AE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42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1076AE"/>
    <w:multiLevelType w:val="hybridMultilevel"/>
    <w:tmpl w:val="98D6F3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15ABE"/>
    <w:multiLevelType w:val="hybridMultilevel"/>
    <w:tmpl w:val="2624B084"/>
    <w:lvl w:ilvl="0" w:tplc="1986B3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CA14D6"/>
    <w:multiLevelType w:val="hybridMultilevel"/>
    <w:tmpl w:val="FE861088"/>
    <w:lvl w:ilvl="0" w:tplc="ACBA0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82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7E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C5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E6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63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C3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4E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24F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2240FF"/>
    <w:multiLevelType w:val="hybridMultilevel"/>
    <w:tmpl w:val="6298ECD2"/>
    <w:lvl w:ilvl="0" w:tplc="BBBC8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2C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26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FA8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A0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A46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A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18D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8A5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544E40"/>
    <w:multiLevelType w:val="hybridMultilevel"/>
    <w:tmpl w:val="8280EA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7632C"/>
    <w:multiLevelType w:val="hybridMultilevel"/>
    <w:tmpl w:val="CCFEADCA"/>
    <w:lvl w:ilvl="0" w:tplc="9E304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5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E9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E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E9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54C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F44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AE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659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99176F"/>
    <w:multiLevelType w:val="hybridMultilevel"/>
    <w:tmpl w:val="541C0BB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81CCD"/>
    <w:multiLevelType w:val="hybridMultilevel"/>
    <w:tmpl w:val="43183ED8"/>
    <w:lvl w:ilvl="0" w:tplc="67B88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24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C5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AA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83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AF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C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C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A08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952C54"/>
    <w:multiLevelType w:val="hybridMultilevel"/>
    <w:tmpl w:val="990A8D58"/>
    <w:lvl w:ilvl="0" w:tplc="FB50E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C1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C4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2A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A0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C8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B01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6D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A27A4D"/>
    <w:multiLevelType w:val="hybridMultilevel"/>
    <w:tmpl w:val="51B4D72E"/>
    <w:lvl w:ilvl="0" w:tplc="5ABE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21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849CF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42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C5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6A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07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35AFB"/>
    <w:multiLevelType w:val="hybridMultilevel"/>
    <w:tmpl w:val="290E7438"/>
    <w:lvl w:ilvl="0" w:tplc="1986B3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E10A40"/>
    <w:multiLevelType w:val="hybridMultilevel"/>
    <w:tmpl w:val="EC2855C2"/>
    <w:lvl w:ilvl="0" w:tplc="824A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8E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60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41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2D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246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4D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01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1EB69D9"/>
    <w:multiLevelType w:val="hybridMultilevel"/>
    <w:tmpl w:val="E6D89DFC"/>
    <w:lvl w:ilvl="0" w:tplc="7BBA2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87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CE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25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9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0C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4E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0F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A1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3AF3422"/>
    <w:multiLevelType w:val="hybridMultilevel"/>
    <w:tmpl w:val="8C8EB06C"/>
    <w:lvl w:ilvl="0" w:tplc="8C68F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69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E9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2A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A6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03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2D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E6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EB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58341D3"/>
    <w:multiLevelType w:val="hybridMultilevel"/>
    <w:tmpl w:val="01963014"/>
    <w:lvl w:ilvl="0" w:tplc="F11EC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08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A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E3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43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47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C5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A7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78D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8200A3F"/>
    <w:multiLevelType w:val="hybridMultilevel"/>
    <w:tmpl w:val="A7B6896A"/>
    <w:lvl w:ilvl="0" w:tplc="4A564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64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E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A6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4F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85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E4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8C1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87B2813"/>
    <w:multiLevelType w:val="hybridMultilevel"/>
    <w:tmpl w:val="4CA27782"/>
    <w:lvl w:ilvl="0" w:tplc="47BC8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A4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0D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C3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40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06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4A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45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224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8D07AFA"/>
    <w:multiLevelType w:val="hybridMultilevel"/>
    <w:tmpl w:val="CF3A714A"/>
    <w:lvl w:ilvl="0" w:tplc="A40A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6D21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849CF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42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C5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6A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07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50BD0"/>
    <w:multiLevelType w:val="hybridMultilevel"/>
    <w:tmpl w:val="C0A2994E"/>
    <w:lvl w:ilvl="0" w:tplc="BF0CB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26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8E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4E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89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EA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CA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8C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87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62F71"/>
    <w:multiLevelType w:val="hybridMultilevel"/>
    <w:tmpl w:val="748C83DA"/>
    <w:lvl w:ilvl="0" w:tplc="ADFE6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801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F2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AD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86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85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6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88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4E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6BD2309"/>
    <w:multiLevelType w:val="hybridMultilevel"/>
    <w:tmpl w:val="7098EB64"/>
    <w:lvl w:ilvl="0" w:tplc="DB141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C5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14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EF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E8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E4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20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E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40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A493820"/>
    <w:multiLevelType w:val="hybridMultilevel"/>
    <w:tmpl w:val="5C92C276"/>
    <w:lvl w:ilvl="0" w:tplc="1986B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A3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2C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80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A9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9E3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C9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48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20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A730357"/>
    <w:multiLevelType w:val="hybridMultilevel"/>
    <w:tmpl w:val="C4603FD6"/>
    <w:lvl w:ilvl="0" w:tplc="55E6B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C4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A3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2D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EC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6A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40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0D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E2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C054862"/>
    <w:multiLevelType w:val="hybridMultilevel"/>
    <w:tmpl w:val="2AC65A60"/>
    <w:lvl w:ilvl="0" w:tplc="B1C44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A8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83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2C4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83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5EE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D60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E0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CEA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F637AD3"/>
    <w:multiLevelType w:val="hybridMultilevel"/>
    <w:tmpl w:val="8690DBF4"/>
    <w:lvl w:ilvl="0" w:tplc="C21AF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AB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C1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61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A1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E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4B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C7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6B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DE03B9C"/>
    <w:multiLevelType w:val="hybridMultilevel"/>
    <w:tmpl w:val="053C395C"/>
    <w:lvl w:ilvl="0" w:tplc="EF8A0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66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340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CC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A0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83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09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88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32A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8"/>
  </w:num>
  <w:num w:numId="5">
    <w:abstractNumId w:val="17"/>
  </w:num>
  <w:num w:numId="6">
    <w:abstractNumId w:val="23"/>
  </w:num>
  <w:num w:numId="7">
    <w:abstractNumId w:val="7"/>
  </w:num>
  <w:num w:numId="8">
    <w:abstractNumId w:val="24"/>
  </w:num>
  <w:num w:numId="9">
    <w:abstractNumId w:val="14"/>
  </w:num>
  <w:num w:numId="10">
    <w:abstractNumId w:val="26"/>
  </w:num>
  <w:num w:numId="11">
    <w:abstractNumId w:val="19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2"/>
  </w:num>
  <w:num w:numId="17">
    <w:abstractNumId w:val="16"/>
  </w:num>
  <w:num w:numId="18">
    <w:abstractNumId w:val="15"/>
  </w:num>
  <w:num w:numId="19">
    <w:abstractNumId w:val="1"/>
  </w:num>
  <w:num w:numId="20">
    <w:abstractNumId w:val="21"/>
  </w:num>
  <w:num w:numId="21">
    <w:abstractNumId w:val="4"/>
  </w:num>
  <w:num w:numId="22">
    <w:abstractNumId w:val="13"/>
  </w:num>
  <w:num w:numId="23">
    <w:abstractNumId w:val="9"/>
  </w:num>
  <w:num w:numId="24">
    <w:abstractNumId w:val="0"/>
  </w:num>
  <w:num w:numId="25">
    <w:abstractNumId w:val="25"/>
  </w:num>
  <w:num w:numId="26">
    <w:abstractNumId w:val="27"/>
  </w:num>
  <w:num w:numId="27">
    <w:abstractNumId w:val="10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C"/>
    <w:rsid w:val="0004720A"/>
    <w:rsid w:val="00071223"/>
    <w:rsid w:val="001D0B60"/>
    <w:rsid w:val="001D321E"/>
    <w:rsid w:val="002006DA"/>
    <w:rsid w:val="00253718"/>
    <w:rsid w:val="002F5308"/>
    <w:rsid w:val="0035755E"/>
    <w:rsid w:val="003D741C"/>
    <w:rsid w:val="0040321E"/>
    <w:rsid w:val="00472B4A"/>
    <w:rsid w:val="0047636D"/>
    <w:rsid w:val="005D74C0"/>
    <w:rsid w:val="0070379B"/>
    <w:rsid w:val="0074741F"/>
    <w:rsid w:val="00754B90"/>
    <w:rsid w:val="007A56B5"/>
    <w:rsid w:val="007F207E"/>
    <w:rsid w:val="00833916"/>
    <w:rsid w:val="00906AB9"/>
    <w:rsid w:val="00940934"/>
    <w:rsid w:val="00B072C3"/>
    <w:rsid w:val="00C23A11"/>
    <w:rsid w:val="00C82D55"/>
    <w:rsid w:val="00CA46B4"/>
    <w:rsid w:val="00D067E1"/>
    <w:rsid w:val="00D353EB"/>
    <w:rsid w:val="00E11F48"/>
    <w:rsid w:val="00E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2E81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4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D741C"/>
  </w:style>
  <w:style w:type="paragraph" w:styleId="ListParagraph">
    <w:name w:val="List Paragraph"/>
    <w:basedOn w:val="Normal"/>
    <w:uiPriority w:val="34"/>
    <w:qFormat/>
    <w:rsid w:val="003575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11"/>
  </w:style>
  <w:style w:type="character" w:styleId="PageNumber">
    <w:name w:val="page number"/>
    <w:basedOn w:val="DefaultParagraphFont"/>
    <w:uiPriority w:val="99"/>
    <w:semiHidden/>
    <w:unhideWhenUsed/>
    <w:rsid w:val="00C23A11"/>
  </w:style>
  <w:style w:type="paragraph" w:styleId="FootnoteText">
    <w:name w:val="footnote text"/>
    <w:basedOn w:val="Normal"/>
    <w:link w:val="FootnoteTextChar"/>
    <w:uiPriority w:val="99"/>
    <w:unhideWhenUsed/>
    <w:rsid w:val="00C23A11"/>
  </w:style>
  <w:style w:type="character" w:customStyle="1" w:styleId="FootnoteTextChar">
    <w:name w:val="Footnote Text Char"/>
    <w:basedOn w:val="DefaultParagraphFont"/>
    <w:link w:val="FootnoteText"/>
    <w:uiPriority w:val="99"/>
    <w:rsid w:val="00C23A11"/>
  </w:style>
  <w:style w:type="character" w:styleId="FootnoteReference">
    <w:name w:val="footnote reference"/>
    <w:basedOn w:val="DefaultParagraphFont"/>
    <w:uiPriority w:val="99"/>
    <w:unhideWhenUsed/>
    <w:rsid w:val="00C23A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3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11"/>
  </w:style>
  <w:style w:type="paragraph" w:styleId="BalloonText">
    <w:name w:val="Balloon Text"/>
    <w:basedOn w:val="Normal"/>
    <w:link w:val="BalloonTextChar"/>
    <w:uiPriority w:val="99"/>
    <w:semiHidden/>
    <w:unhideWhenUsed/>
    <w:rsid w:val="007A56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B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4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D741C"/>
  </w:style>
  <w:style w:type="paragraph" w:styleId="ListParagraph">
    <w:name w:val="List Paragraph"/>
    <w:basedOn w:val="Normal"/>
    <w:uiPriority w:val="34"/>
    <w:qFormat/>
    <w:rsid w:val="003575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11"/>
  </w:style>
  <w:style w:type="character" w:styleId="PageNumber">
    <w:name w:val="page number"/>
    <w:basedOn w:val="DefaultParagraphFont"/>
    <w:uiPriority w:val="99"/>
    <w:semiHidden/>
    <w:unhideWhenUsed/>
    <w:rsid w:val="00C23A11"/>
  </w:style>
  <w:style w:type="paragraph" w:styleId="FootnoteText">
    <w:name w:val="footnote text"/>
    <w:basedOn w:val="Normal"/>
    <w:link w:val="FootnoteTextChar"/>
    <w:uiPriority w:val="99"/>
    <w:unhideWhenUsed/>
    <w:rsid w:val="00C23A11"/>
  </w:style>
  <w:style w:type="character" w:customStyle="1" w:styleId="FootnoteTextChar">
    <w:name w:val="Footnote Text Char"/>
    <w:basedOn w:val="DefaultParagraphFont"/>
    <w:link w:val="FootnoteText"/>
    <w:uiPriority w:val="99"/>
    <w:rsid w:val="00C23A11"/>
  </w:style>
  <w:style w:type="character" w:styleId="FootnoteReference">
    <w:name w:val="footnote reference"/>
    <w:basedOn w:val="DefaultParagraphFont"/>
    <w:uiPriority w:val="99"/>
    <w:unhideWhenUsed/>
    <w:rsid w:val="00C23A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3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11"/>
  </w:style>
  <w:style w:type="paragraph" w:styleId="BalloonText">
    <w:name w:val="Balloon Text"/>
    <w:basedOn w:val="Normal"/>
    <w:link w:val="BalloonTextChar"/>
    <w:uiPriority w:val="99"/>
    <w:semiHidden/>
    <w:unhideWhenUsed/>
    <w:rsid w:val="007A56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15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194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21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39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922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896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03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31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67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943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059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824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796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998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94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461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883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136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416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545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8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318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8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36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966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27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914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634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02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276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2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94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381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526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869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98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50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33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561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427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32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151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06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59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516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892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00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52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85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15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37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006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219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87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15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488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96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66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48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01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92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78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015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78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91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519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238">
          <w:marLeft w:val="28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416">
          <w:marLeft w:val="28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18">
          <w:marLeft w:val="286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162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9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6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296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30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887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42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197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748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466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665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531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035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516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994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242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858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23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26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329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92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99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3781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132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634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131">
          <w:marLeft w:val="1454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9254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944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75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619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187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369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82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859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923">
          <w:marLeft w:val="216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339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6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29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34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2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89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75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92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58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87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87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662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96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30039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91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825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82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796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36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302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294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972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476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0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04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9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557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8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631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403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172">
          <w:marLeft w:val="763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999</Words>
  <Characters>6790</Characters>
  <Application>Microsoft Macintosh Word</Application>
  <DocSecurity>4</DocSecurity>
  <Lines>234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Aysa AYALI</dc:creator>
  <cp:keywords/>
  <dc:description/>
  <cp:lastModifiedBy>Aysa AYALI</cp:lastModifiedBy>
  <cp:revision>11</cp:revision>
  <cp:lastPrinted>2015-04-24T13:46:00Z</cp:lastPrinted>
  <dcterms:created xsi:type="dcterms:W3CDTF">2015-04-24T19:20:00Z</dcterms:created>
  <dcterms:modified xsi:type="dcterms:W3CDTF">2015-11-20T12:01:00Z</dcterms:modified>
  <cp:category/>
</cp:coreProperties>
</file>